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D3" w:rsidRPr="000A3ED3" w:rsidRDefault="000A3ED3" w:rsidP="000A3ED3">
      <w:pPr>
        <w:spacing w:before="100" w:beforeAutospacing="1" w:after="100" w:afterAutospacing="1" w:line="240" w:lineRule="auto"/>
        <w:outlineLvl w:val="1"/>
        <w:rPr>
          <w:rFonts w:ascii="Arial" w:eastAsia="Times New Roman" w:hAnsi="Arial" w:cs="Arial"/>
          <w:b/>
          <w:bCs/>
          <w:color w:val="0C2577"/>
          <w:kern w:val="36"/>
          <w:sz w:val="27"/>
          <w:szCs w:val="27"/>
        </w:rPr>
      </w:pPr>
      <w:bookmarkStart w:id="0" w:name="_GoBack"/>
      <w:bookmarkEnd w:id="0"/>
      <w:r w:rsidRPr="000A3ED3">
        <w:rPr>
          <w:rFonts w:ascii="Arial" w:eastAsia="Times New Roman" w:hAnsi="Arial" w:cs="Arial"/>
          <w:b/>
          <w:bCs/>
          <w:color w:val="0C2577"/>
          <w:kern w:val="36"/>
          <w:sz w:val="27"/>
          <w:szCs w:val="27"/>
        </w:rPr>
        <w:t>What is Public Use?</w:t>
      </w:r>
    </w:p>
    <w:p w:rsidR="000A3ED3" w:rsidRPr="000A3ED3" w:rsidRDefault="000A3ED3" w:rsidP="000A3ED3">
      <w:pPr>
        <w:spacing w:before="150" w:after="100" w:afterAutospacing="1" w:line="240" w:lineRule="auto"/>
        <w:outlineLvl w:val="1"/>
        <w:rPr>
          <w:rFonts w:ascii="Arial" w:eastAsia="Times New Roman" w:hAnsi="Arial" w:cs="Arial"/>
          <w:b/>
          <w:bCs/>
          <w:color w:val="5A6BA3"/>
          <w:sz w:val="21"/>
          <w:szCs w:val="21"/>
        </w:rPr>
      </w:pPr>
      <w:r w:rsidRPr="000A3ED3">
        <w:rPr>
          <w:rFonts w:ascii="Arial" w:eastAsia="Times New Roman" w:hAnsi="Arial" w:cs="Arial"/>
          <w:b/>
          <w:bCs/>
          <w:color w:val="5A6BA3"/>
          <w:sz w:val="21"/>
          <w:szCs w:val="21"/>
        </w:rPr>
        <w:t>Category</w:t>
      </w:r>
    </w:p>
    <w:p w:rsidR="000A3ED3" w:rsidRPr="000A3ED3" w:rsidRDefault="003916F3" w:rsidP="000A3ED3">
      <w:pPr>
        <w:spacing w:after="0" w:line="240" w:lineRule="auto"/>
        <w:rPr>
          <w:rFonts w:ascii="Arial" w:eastAsia="Times New Roman" w:hAnsi="Arial" w:cs="Arial"/>
          <w:sz w:val="18"/>
          <w:szCs w:val="18"/>
        </w:rPr>
      </w:pPr>
      <w:hyperlink r:id="rId6" w:history="1">
        <w:r w:rsidR="000A3ED3" w:rsidRPr="000A3ED3">
          <w:rPr>
            <w:rFonts w:ascii="Times New Roman" w:eastAsia="Times New Roman" w:hAnsi="Times New Roman" w:cs="Times New Roman"/>
            <w:color w:val="0C2577"/>
            <w:sz w:val="18"/>
            <w:szCs w:val="18"/>
            <w:u w:val="single"/>
          </w:rPr>
          <w:t>Fifth Amendment</w:t>
        </w:r>
      </w:hyperlink>
      <w:r w:rsidR="000A3ED3" w:rsidRPr="000A3ED3">
        <w:rPr>
          <w:rFonts w:ascii="Arial" w:eastAsia="Times New Roman" w:hAnsi="Arial" w:cs="Arial"/>
          <w:sz w:val="18"/>
          <w:szCs w:val="18"/>
        </w:rPr>
        <w:t xml:space="preserve"> </w:t>
      </w:r>
    </w:p>
    <w:p w:rsidR="000A3ED3" w:rsidRPr="000A3ED3" w:rsidRDefault="000A3ED3" w:rsidP="000A3ED3">
      <w:pPr>
        <w:spacing w:before="150" w:after="100" w:afterAutospacing="1" w:line="240" w:lineRule="auto"/>
        <w:outlineLvl w:val="1"/>
        <w:rPr>
          <w:rFonts w:ascii="Arial" w:eastAsia="Times New Roman" w:hAnsi="Arial" w:cs="Arial"/>
          <w:b/>
          <w:bCs/>
          <w:color w:val="5A6BA3"/>
          <w:sz w:val="21"/>
          <w:szCs w:val="21"/>
        </w:rPr>
      </w:pPr>
      <w:r w:rsidRPr="000A3ED3">
        <w:rPr>
          <w:rFonts w:ascii="Arial" w:eastAsia="Times New Roman" w:hAnsi="Arial" w:cs="Arial"/>
          <w:b/>
          <w:bCs/>
          <w:color w:val="5A6BA3"/>
          <w:sz w:val="21"/>
          <w:szCs w:val="21"/>
        </w:rPr>
        <w:t>Grade Level</w:t>
      </w:r>
    </w:p>
    <w:p w:rsidR="000A3ED3" w:rsidRPr="000A3ED3" w:rsidRDefault="003916F3" w:rsidP="000A3ED3">
      <w:pPr>
        <w:spacing w:after="240" w:line="240" w:lineRule="auto"/>
        <w:rPr>
          <w:rFonts w:ascii="Arial" w:eastAsia="Times New Roman" w:hAnsi="Arial" w:cs="Arial"/>
          <w:sz w:val="18"/>
          <w:szCs w:val="18"/>
        </w:rPr>
      </w:pPr>
      <w:hyperlink r:id="rId7" w:history="1">
        <w:r w:rsidR="000A3ED3" w:rsidRPr="000A3ED3">
          <w:rPr>
            <w:rFonts w:ascii="Times New Roman" w:eastAsia="Times New Roman" w:hAnsi="Times New Roman" w:cs="Times New Roman"/>
            <w:color w:val="0C2577"/>
            <w:sz w:val="18"/>
            <w:szCs w:val="18"/>
            <w:u w:val="single"/>
          </w:rPr>
          <w:t>High School</w:t>
        </w:r>
      </w:hyperlink>
      <w:r w:rsidR="000A3ED3" w:rsidRPr="000A3ED3">
        <w:rPr>
          <w:rFonts w:ascii="Arial" w:eastAsia="Times New Roman" w:hAnsi="Arial" w:cs="Arial"/>
          <w:sz w:val="18"/>
          <w:szCs w:val="18"/>
        </w:rPr>
        <w:t xml:space="preserve">, </w:t>
      </w:r>
      <w:hyperlink r:id="rId8" w:history="1">
        <w:r w:rsidR="000A3ED3" w:rsidRPr="000A3ED3">
          <w:rPr>
            <w:rFonts w:ascii="Times New Roman" w:eastAsia="Times New Roman" w:hAnsi="Times New Roman" w:cs="Times New Roman"/>
            <w:color w:val="0C2577"/>
            <w:sz w:val="18"/>
            <w:szCs w:val="18"/>
            <w:u w:val="single"/>
          </w:rPr>
          <w:t>Middle School</w:t>
        </w:r>
      </w:hyperlink>
      <w:r w:rsidR="000A3ED3" w:rsidRPr="000A3ED3">
        <w:rPr>
          <w:rFonts w:ascii="Arial" w:eastAsia="Times New Roman" w:hAnsi="Arial" w:cs="Arial"/>
          <w:sz w:val="18"/>
          <w:szCs w:val="18"/>
        </w:rPr>
        <w:t xml:space="preserve"> </w:t>
      </w:r>
    </w:p>
    <w:p w:rsidR="000A3ED3" w:rsidRPr="000A3ED3" w:rsidRDefault="000A3ED3" w:rsidP="000A3ED3">
      <w:pPr>
        <w:spacing w:before="90" w:after="100" w:afterAutospacing="1" w:line="240" w:lineRule="auto"/>
        <w:outlineLvl w:val="2"/>
        <w:rPr>
          <w:rFonts w:ascii="Arial" w:eastAsia="Times New Roman" w:hAnsi="Arial" w:cs="Arial"/>
          <w:b/>
          <w:bCs/>
          <w:color w:val="5A6BA3"/>
          <w:sz w:val="18"/>
          <w:szCs w:val="18"/>
        </w:rPr>
      </w:pPr>
      <w:r w:rsidRPr="000A3ED3">
        <w:rPr>
          <w:rFonts w:ascii="Arial" w:eastAsia="Times New Roman" w:hAnsi="Arial" w:cs="Arial"/>
          <w:b/>
          <w:bCs/>
          <w:color w:val="5A6BA3"/>
          <w:sz w:val="18"/>
          <w:szCs w:val="18"/>
        </w:rPr>
        <w:t>SOURCE</w:t>
      </w:r>
    </w:p>
    <w:p w:rsidR="000A3ED3" w:rsidRPr="000A3ED3" w:rsidRDefault="000A3ED3" w:rsidP="000A3ED3">
      <w:pPr>
        <w:spacing w:before="100" w:beforeAutospacing="1" w:after="150" w:line="240" w:lineRule="auto"/>
        <w:rPr>
          <w:rFonts w:ascii="Arial" w:eastAsia="Times New Roman" w:hAnsi="Arial" w:cs="Arial"/>
          <w:sz w:val="18"/>
          <w:szCs w:val="18"/>
        </w:rPr>
      </w:pPr>
      <w:r w:rsidRPr="000A3ED3">
        <w:rPr>
          <w:rFonts w:ascii="Arial" w:eastAsia="Times New Roman" w:hAnsi="Arial" w:cs="Arial"/>
          <w:sz w:val="18"/>
          <w:szCs w:val="18"/>
        </w:rPr>
        <w:t xml:space="preserve">Lesson provided courtesy of </w:t>
      </w:r>
      <w:hyperlink r:id="rId9" w:tgtFrame="_blank" w:history="1">
        <w:r w:rsidRPr="000A3ED3">
          <w:rPr>
            <w:rFonts w:ascii="Times New Roman" w:eastAsia="Times New Roman" w:hAnsi="Times New Roman" w:cs="Times New Roman"/>
            <w:color w:val="0C2577"/>
            <w:sz w:val="18"/>
            <w:szCs w:val="18"/>
            <w:u w:val="single"/>
          </w:rPr>
          <w:t>The Bill of Rights Institute</w:t>
        </w:r>
      </w:hyperlink>
      <w:r w:rsidRPr="000A3ED3">
        <w:rPr>
          <w:rFonts w:ascii="Arial" w:eastAsia="Times New Roman" w:hAnsi="Arial" w:cs="Arial"/>
          <w:sz w:val="18"/>
          <w:szCs w:val="18"/>
        </w:rPr>
        <w:t>.</w:t>
      </w:r>
    </w:p>
    <w:p w:rsidR="000A3ED3" w:rsidRPr="000A3ED3" w:rsidRDefault="000A3ED3" w:rsidP="000A3ED3">
      <w:pPr>
        <w:spacing w:before="90" w:after="100" w:afterAutospacing="1" w:line="240" w:lineRule="auto"/>
        <w:outlineLvl w:val="2"/>
        <w:rPr>
          <w:rFonts w:ascii="Arial" w:eastAsia="Times New Roman" w:hAnsi="Arial" w:cs="Arial"/>
          <w:b/>
          <w:bCs/>
          <w:color w:val="5A6BA3"/>
          <w:sz w:val="18"/>
          <w:szCs w:val="18"/>
        </w:rPr>
      </w:pPr>
      <w:r w:rsidRPr="000A3ED3">
        <w:rPr>
          <w:rFonts w:ascii="Arial" w:eastAsia="Times New Roman" w:hAnsi="Arial" w:cs="Arial"/>
          <w:b/>
          <w:bCs/>
          <w:color w:val="5A6BA3"/>
          <w:sz w:val="18"/>
          <w:szCs w:val="18"/>
        </w:rPr>
        <w:t>OVERVIEW</w:t>
      </w:r>
    </w:p>
    <w:p w:rsidR="000A3ED3" w:rsidRPr="000A3ED3" w:rsidRDefault="000A3ED3" w:rsidP="000A3ED3">
      <w:pPr>
        <w:spacing w:before="100" w:beforeAutospacing="1" w:after="150" w:line="240" w:lineRule="auto"/>
        <w:rPr>
          <w:rFonts w:ascii="Arial" w:eastAsia="Times New Roman" w:hAnsi="Arial" w:cs="Arial"/>
          <w:sz w:val="18"/>
          <w:szCs w:val="18"/>
        </w:rPr>
      </w:pPr>
      <w:r w:rsidRPr="000A3ED3">
        <w:rPr>
          <w:rFonts w:ascii="Arial" w:eastAsia="Times New Roman" w:hAnsi="Arial" w:cs="Arial"/>
          <w:sz w:val="18"/>
          <w:szCs w:val="18"/>
        </w:rPr>
        <w:t xml:space="preserve">The United States Supreme Court is back in session, and the justices have decided to take some important cases this term. One such case involves the city of New London Connecticut and the residents of Fort Trumbull. </w:t>
      </w:r>
      <w:proofErr w:type="spellStart"/>
      <w:r w:rsidRPr="000A3ED3">
        <w:rPr>
          <w:rFonts w:ascii="Arial" w:eastAsia="Times New Roman" w:hAnsi="Arial" w:cs="Arial"/>
          <w:sz w:val="18"/>
          <w:szCs w:val="18"/>
        </w:rPr>
        <w:t>Susette</w:t>
      </w:r>
      <w:proofErr w:type="spellEnd"/>
      <w:r w:rsidRPr="000A3ED3">
        <w:rPr>
          <w:rFonts w:ascii="Arial" w:eastAsia="Times New Roman" w:hAnsi="Arial" w:cs="Arial"/>
          <w:sz w:val="18"/>
          <w:szCs w:val="18"/>
        </w:rPr>
        <w:t xml:space="preserve"> </w:t>
      </w:r>
      <w:proofErr w:type="spellStart"/>
      <w:r w:rsidRPr="000A3ED3">
        <w:rPr>
          <w:rFonts w:ascii="Arial" w:eastAsia="Times New Roman" w:hAnsi="Arial" w:cs="Arial"/>
          <w:sz w:val="18"/>
          <w:szCs w:val="18"/>
        </w:rPr>
        <w:t>Kelo</w:t>
      </w:r>
      <w:proofErr w:type="spellEnd"/>
      <w:r w:rsidRPr="000A3ED3">
        <w:rPr>
          <w:rFonts w:ascii="Arial" w:eastAsia="Times New Roman" w:hAnsi="Arial" w:cs="Arial"/>
          <w:sz w:val="18"/>
          <w:szCs w:val="18"/>
        </w:rPr>
        <w:t xml:space="preserve"> has filed a suit against the city after New London decided to clear her home â€</w:t>
      </w:r>
      <w:proofErr w:type="gramStart"/>
      <w:r w:rsidRPr="000A3ED3">
        <w:rPr>
          <w:rFonts w:ascii="Arial" w:eastAsia="Times New Roman" w:hAnsi="Arial" w:cs="Arial"/>
          <w:sz w:val="18"/>
          <w:szCs w:val="18"/>
        </w:rPr>
        <w:t>“ and</w:t>
      </w:r>
      <w:proofErr w:type="gramEnd"/>
      <w:r w:rsidRPr="000A3ED3">
        <w:rPr>
          <w:rFonts w:ascii="Arial" w:eastAsia="Times New Roman" w:hAnsi="Arial" w:cs="Arial"/>
          <w:sz w:val="18"/>
          <w:szCs w:val="18"/>
        </w:rPr>
        <w:t xml:space="preserve"> several others' homes â€“ in order to build commercial buildings. The city states that the tax revenue these businesses will generate will benefit private citizens, but the Fort Trumbull residents say that the taking violates their 5th Amendment rights because the land will not be for "public use."</w:t>
      </w:r>
    </w:p>
    <w:p w:rsidR="000A3ED3" w:rsidRPr="000A3ED3" w:rsidRDefault="000A3ED3" w:rsidP="000A3ED3">
      <w:pPr>
        <w:spacing w:before="90" w:after="100" w:afterAutospacing="1" w:line="240" w:lineRule="auto"/>
        <w:outlineLvl w:val="2"/>
        <w:rPr>
          <w:rFonts w:ascii="Arial" w:eastAsia="Times New Roman" w:hAnsi="Arial" w:cs="Arial"/>
          <w:b/>
          <w:bCs/>
          <w:color w:val="5A6BA3"/>
          <w:sz w:val="18"/>
          <w:szCs w:val="18"/>
        </w:rPr>
      </w:pPr>
      <w:r w:rsidRPr="000A3ED3">
        <w:rPr>
          <w:rFonts w:ascii="Arial" w:eastAsia="Times New Roman" w:hAnsi="Arial" w:cs="Arial"/>
          <w:b/>
          <w:bCs/>
          <w:color w:val="5A6BA3"/>
          <w:sz w:val="18"/>
          <w:szCs w:val="18"/>
        </w:rPr>
        <w:t>MATERIALS</w:t>
      </w:r>
    </w:p>
    <w:p w:rsidR="000A3ED3" w:rsidRPr="000A3ED3" w:rsidRDefault="003916F3" w:rsidP="000A3ED3">
      <w:pPr>
        <w:numPr>
          <w:ilvl w:val="0"/>
          <w:numId w:val="1"/>
        </w:numPr>
        <w:spacing w:after="0" w:line="240" w:lineRule="auto"/>
        <w:ind w:left="195"/>
        <w:rPr>
          <w:rFonts w:ascii="Arial" w:eastAsia="Times New Roman" w:hAnsi="Arial" w:cs="Arial"/>
          <w:sz w:val="18"/>
          <w:szCs w:val="18"/>
        </w:rPr>
      </w:pPr>
      <w:hyperlink r:id="rId10" w:tgtFrame="_blank" w:history="1">
        <w:r w:rsidR="000A3ED3" w:rsidRPr="000A3ED3">
          <w:rPr>
            <w:rFonts w:ascii="Times New Roman" w:eastAsia="Times New Roman" w:hAnsi="Times New Roman" w:cs="Times New Roman"/>
            <w:color w:val="0C2577"/>
            <w:sz w:val="18"/>
            <w:szCs w:val="18"/>
            <w:u w:val="single"/>
          </w:rPr>
          <w:t>"Supreme Court takes eminent domain case"</w:t>
        </w:r>
      </w:hyperlink>
      <w:r w:rsidR="000A3ED3" w:rsidRPr="000A3ED3">
        <w:rPr>
          <w:rFonts w:ascii="Arial" w:eastAsia="Times New Roman" w:hAnsi="Arial" w:cs="Arial"/>
          <w:sz w:val="18"/>
          <w:szCs w:val="18"/>
        </w:rPr>
        <w:t xml:space="preserve"> USA Today. September 28, 2004. </w:t>
      </w:r>
    </w:p>
    <w:p w:rsidR="000A3ED3" w:rsidRPr="000A3ED3" w:rsidRDefault="003916F3" w:rsidP="000A3ED3">
      <w:pPr>
        <w:numPr>
          <w:ilvl w:val="0"/>
          <w:numId w:val="1"/>
        </w:numPr>
        <w:spacing w:after="0" w:line="240" w:lineRule="auto"/>
        <w:ind w:left="195"/>
        <w:rPr>
          <w:rFonts w:ascii="Arial" w:eastAsia="Times New Roman" w:hAnsi="Arial" w:cs="Arial"/>
          <w:sz w:val="18"/>
          <w:szCs w:val="18"/>
        </w:rPr>
      </w:pPr>
      <w:hyperlink r:id="rId11" w:tgtFrame="_blank" w:history="1">
        <w:r w:rsidR="000A3ED3" w:rsidRPr="000A3ED3">
          <w:rPr>
            <w:rFonts w:ascii="Times New Roman" w:eastAsia="Times New Roman" w:hAnsi="Times New Roman" w:cs="Times New Roman"/>
            <w:color w:val="0C2577"/>
            <w:sz w:val="18"/>
            <w:szCs w:val="18"/>
            <w:u w:val="single"/>
          </w:rPr>
          <w:t>"Supreme Court set to consider hearings in key cases"</w:t>
        </w:r>
      </w:hyperlink>
      <w:r w:rsidR="000A3ED3" w:rsidRPr="000A3ED3">
        <w:rPr>
          <w:rFonts w:ascii="Arial" w:eastAsia="Times New Roman" w:hAnsi="Arial" w:cs="Arial"/>
          <w:sz w:val="18"/>
          <w:szCs w:val="18"/>
        </w:rPr>
        <w:t xml:space="preserve"> Houston Chronicle. September 24, 2004. </w:t>
      </w:r>
    </w:p>
    <w:p w:rsidR="000A3ED3" w:rsidRPr="000A3ED3" w:rsidRDefault="003916F3" w:rsidP="000A3ED3">
      <w:pPr>
        <w:numPr>
          <w:ilvl w:val="0"/>
          <w:numId w:val="1"/>
        </w:numPr>
        <w:spacing w:after="0" w:line="240" w:lineRule="auto"/>
        <w:ind w:left="195"/>
        <w:rPr>
          <w:rFonts w:ascii="Arial" w:eastAsia="Times New Roman" w:hAnsi="Arial" w:cs="Arial"/>
          <w:sz w:val="18"/>
          <w:szCs w:val="18"/>
        </w:rPr>
      </w:pPr>
      <w:hyperlink r:id="rId12" w:tgtFrame="_blank" w:history="1">
        <w:r w:rsidR="000A3ED3" w:rsidRPr="000A3ED3">
          <w:rPr>
            <w:rFonts w:ascii="Times New Roman" w:eastAsia="Times New Roman" w:hAnsi="Times New Roman" w:cs="Times New Roman"/>
            <w:color w:val="0C2577"/>
            <w:sz w:val="18"/>
            <w:szCs w:val="18"/>
            <w:u w:val="single"/>
          </w:rPr>
          <w:t>"Supreme Court could have last word on stadium"</w:t>
        </w:r>
      </w:hyperlink>
      <w:r w:rsidR="000A3ED3" w:rsidRPr="000A3ED3">
        <w:rPr>
          <w:rFonts w:ascii="Arial" w:eastAsia="Times New Roman" w:hAnsi="Arial" w:cs="Arial"/>
          <w:sz w:val="18"/>
          <w:szCs w:val="18"/>
        </w:rPr>
        <w:t xml:space="preserve"> Dallas Fort Worth Urban Forum (originally from Fort Worth Star-Telegram). September 28, 2004. </w:t>
      </w:r>
    </w:p>
    <w:p w:rsidR="000A3ED3" w:rsidRPr="000A3ED3" w:rsidRDefault="003916F3" w:rsidP="000A3ED3">
      <w:pPr>
        <w:numPr>
          <w:ilvl w:val="0"/>
          <w:numId w:val="1"/>
        </w:numPr>
        <w:spacing w:after="0" w:line="240" w:lineRule="auto"/>
        <w:ind w:left="195"/>
        <w:rPr>
          <w:rFonts w:ascii="Arial" w:eastAsia="Times New Roman" w:hAnsi="Arial" w:cs="Arial"/>
          <w:sz w:val="18"/>
          <w:szCs w:val="18"/>
        </w:rPr>
      </w:pPr>
      <w:hyperlink r:id="rId13" w:tgtFrame="_blank" w:history="1">
        <w:r w:rsidR="000A3ED3" w:rsidRPr="000A3ED3">
          <w:rPr>
            <w:rFonts w:ascii="Times New Roman" w:eastAsia="Times New Roman" w:hAnsi="Times New Roman" w:cs="Times New Roman"/>
            <w:color w:val="0C2577"/>
            <w:sz w:val="18"/>
            <w:szCs w:val="18"/>
            <w:u w:val="single"/>
          </w:rPr>
          <w:t>"District begins land quest for stadium site on Anacostia"</w:t>
        </w:r>
      </w:hyperlink>
      <w:r w:rsidR="000A3ED3" w:rsidRPr="000A3ED3">
        <w:rPr>
          <w:rFonts w:ascii="Arial" w:eastAsia="Times New Roman" w:hAnsi="Arial" w:cs="Arial"/>
          <w:sz w:val="18"/>
          <w:szCs w:val="18"/>
        </w:rPr>
        <w:t xml:space="preserve"> Washington Times. October 1, 2004. </w:t>
      </w:r>
    </w:p>
    <w:p w:rsidR="000A3ED3" w:rsidRPr="000A3ED3" w:rsidRDefault="000A3ED3" w:rsidP="000A3ED3">
      <w:pPr>
        <w:spacing w:before="90" w:after="100" w:afterAutospacing="1" w:line="240" w:lineRule="auto"/>
        <w:outlineLvl w:val="2"/>
        <w:rPr>
          <w:rFonts w:ascii="Arial" w:eastAsia="Times New Roman" w:hAnsi="Arial" w:cs="Arial"/>
          <w:b/>
          <w:bCs/>
          <w:color w:val="5A6BA3"/>
          <w:sz w:val="18"/>
          <w:szCs w:val="18"/>
        </w:rPr>
      </w:pPr>
      <w:r w:rsidRPr="000A3ED3">
        <w:rPr>
          <w:rFonts w:ascii="Arial" w:eastAsia="Times New Roman" w:hAnsi="Arial" w:cs="Arial"/>
          <w:b/>
          <w:bCs/>
          <w:color w:val="5A6BA3"/>
          <w:sz w:val="18"/>
          <w:szCs w:val="18"/>
        </w:rPr>
        <w:t>EVALUATION AND ASSESSMENT</w:t>
      </w:r>
    </w:p>
    <w:p w:rsidR="000A3ED3" w:rsidRPr="000A3ED3" w:rsidRDefault="000A3ED3" w:rsidP="000A3ED3">
      <w:pPr>
        <w:spacing w:before="100" w:beforeAutospacing="1" w:after="150" w:line="240" w:lineRule="auto"/>
        <w:rPr>
          <w:rFonts w:ascii="Arial" w:eastAsia="Times New Roman" w:hAnsi="Arial" w:cs="Arial"/>
          <w:sz w:val="18"/>
          <w:szCs w:val="18"/>
        </w:rPr>
      </w:pPr>
      <w:r w:rsidRPr="000A3ED3">
        <w:rPr>
          <w:rFonts w:ascii="Arial" w:eastAsia="Times New Roman" w:hAnsi="Arial" w:cs="Arial"/>
          <w:sz w:val="18"/>
          <w:szCs w:val="18"/>
        </w:rPr>
        <w:t>What businesses does the city plan to build in place of the homes?</w:t>
      </w:r>
    </w:p>
    <w:p w:rsidR="000A3ED3" w:rsidRPr="000A3ED3" w:rsidRDefault="000A3ED3" w:rsidP="000A3ED3">
      <w:pPr>
        <w:numPr>
          <w:ilvl w:val="0"/>
          <w:numId w:val="2"/>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A Pfizer research facility or offices </w:t>
      </w:r>
    </w:p>
    <w:p w:rsidR="000A3ED3" w:rsidRPr="000A3ED3" w:rsidRDefault="000A3ED3" w:rsidP="000A3ED3">
      <w:pPr>
        <w:numPr>
          <w:ilvl w:val="0"/>
          <w:numId w:val="2"/>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A health club </w:t>
      </w:r>
    </w:p>
    <w:p w:rsidR="000A3ED3" w:rsidRPr="000A3ED3" w:rsidRDefault="000A3ED3" w:rsidP="000A3ED3">
      <w:pPr>
        <w:numPr>
          <w:ilvl w:val="0"/>
          <w:numId w:val="2"/>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Condominiums </w:t>
      </w:r>
    </w:p>
    <w:p w:rsidR="000A3ED3" w:rsidRPr="000A3ED3" w:rsidRDefault="000A3ED3" w:rsidP="000A3ED3">
      <w:pPr>
        <w:numPr>
          <w:ilvl w:val="0"/>
          <w:numId w:val="2"/>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A riverfront hotel </w:t>
      </w:r>
    </w:p>
    <w:p w:rsidR="000A3ED3" w:rsidRPr="000A3ED3" w:rsidRDefault="000A3ED3" w:rsidP="000A3ED3">
      <w:pPr>
        <w:numPr>
          <w:ilvl w:val="0"/>
          <w:numId w:val="2"/>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A Coast Guard museum </w:t>
      </w:r>
    </w:p>
    <w:p w:rsidR="000A3ED3" w:rsidRPr="000A3ED3" w:rsidRDefault="000A3ED3" w:rsidP="000A3ED3">
      <w:pPr>
        <w:spacing w:before="100" w:beforeAutospacing="1" w:after="150" w:line="240" w:lineRule="auto"/>
        <w:rPr>
          <w:rFonts w:ascii="Arial" w:eastAsia="Times New Roman" w:hAnsi="Arial" w:cs="Arial"/>
          <w:sz w:val="18"/>
          <w:szCs w:val="18"/>
        </w:rPr>
      </w:pPr>
      <w:r w:rsidRPr="000A3ED3">
        <w:rPr>
          <w:rFonts w:ascii="Arial" w:eastAsia="Times New Roman" w:hAnsi="Arial" w:cs="Arial"/>
          <w:sz w:val="18"/>
          <w:szCs w:val="18"/>
        </w:rPr>
        <w:t>What reasons does the city of New London give for wanting to condemn the houses?</w:t>
      </w:r>
    </w:p>
    <w:p w:rsidR="000A3ED3" w:rsidRPr="000A3ED3" w:rsidRDefault="000A3ED3" w:rsidP="000A3ED3">
      <w:pPr>
        <w:numPr>
          <w:ilvl w:val="0"/>
          <w:numId w:val="3"/>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Razing the houses would serve a public purpose </w:t>
      </w:r>
    </w:p>
    <w:p w:rsidR="000A3ED3" w:rsidRPr="000A3ED3" w:rsidRDefault="000A3ED3" w:rsidP="000A3ED3">
      <w:pPr>
        <w:numPr>
          <w:ilvl w:val="0"/>
          <w:numId w:val="3"/>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The city wants the tax revenue of the buildings that would replace the houses </w:t>
      </w:r>
    </w:p>
    <w:p w:rsidR="000A3ED3" w:rsidRPr="000A3ED3" w:rsidRDefault="000A3ED3" w:rsidP="000A3ED3">
      <w:pPr>
        <w:numPr>
          <w:ilvl w:val="0"/>
          <w:numId w:val="3"/>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The new buildings would attract tourists to New London </w:t>
      </w:r>
    </w:p>
    <w:p w:rsidR="000A3ED3" w:rsidRPr="000A3ED3" w:rsidRDefault="000A3ED3" w:rsidP="000A3ED3">
      <w:pPr>
        <w:numPr>
          <w:ilvl w:val="0"/>
          <w:numId w:val="3"/>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The new development would create jobs </w:t>
      </w:r>
    </w:p>
    <w:p w:rsidR="000A3ED3" w:rsidRPr="000A3ED3" w:rsidRDefault="000A3ED3" w:rsidP="000A3ED3">
      <w:pPr>
        <w:spacing w:before="100" w:beforeAutospacing="1" w:after="150" w:line="240" w:lineRule="auto"/>
        <w:rPr>
          <w:rFonts w:ascii="Arial" w:eastAsia="Times New Roman" w:hAnsi="Arial" w:cs="Arial"/>
          <w:sz w:val="18"/>
          <w:szCs w:val="18"/>
        </w:rPr>
      </w:pPr>
      <w:r w:rsidRPr="000A3ED3">
        <w:rPr>
          <w:rFonts w:ascii="Arial" w:eastAsia="Times New Roman" w:hAnsi="Arial" w:cs="Arial"/>
          <w:sz w:val="18"/>
          <w:szCs w:val="18"/>
        </w:rPr>
        <w:t>Why do the residents oppose the taking of homes in Fort Trumbull?</w:t>
      </w:r>
    </w:p>
    <w:p w:rsidR="000A3ED3" w:rsidRPr="000A3ED3" w:rsidRDefault="000A3ED3" w:rsidP="000A3ED3">
      <w:pPr>
        <w:numPr>
          <w:ilvl w:val="0"/>
          <w:numId w:val="4"/>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They believe their land is being taken for private use </w:t>
      </w:r>
    </w:p>
    <w:p w:rsidR="000A3ED3" w:rsidRPr="000A3ED3" w:rsidRDefault="000A3ED3" w:rsidP="000A3ED3">
      <w:pPr>
        <w:numPr>
          <w:ilvl w:val="0"/>
          <w:numId w:val="4"/>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They believe it is unconstitutional to take their land for private use </w:t>
      </w:r>
    </w:p>
    <w:p w:rsidR="000A3ED3" w:rsidRPr="000A3ED3" w:rsidRDefault="000A3ED3" w:rsidP="000A3ED3">
      <w:pPr>
        <w:numPr>
          <w:ilvl w:val="0"/>
          <w:numId w:val="4"/>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Any statement from the video link can be answered here </w:t>
      </w:r>
    </w:p>
    <w:p w:rsidR="000A3ED3" w:rsidRPr="000A3ED3" w:rsidRDefault="000A3ED3" w:rsidP="000A3ED3">
      <w:pPr>
        <w:numPr>
          <w:ilvl w:val="0"/>
          <w:numId w:val="4"/>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They don't want to give up their land just so that tax revenue can be generated </w:t>
      </w:r>
    </w:p>
    <w:p w:rsidR="000A3ED3" w:rsidRPr="000A3ED3" w:rsidRDefault="000A3ED3" w:rsidP="000A3ED3">
      <w:pPr>
        <w:spacing w:before="100" w:beforeAutospacing="1" w:after="150" w:line="240" w:lineRule="auto"/>
        <w:rPr>
          <w:rFonts w:ascii="Arial" w:eastAsia="Times New Roman" w:hAnsi="Arial" w:cs="Arial"/>
          <w:sz w:val="18"/>
          <w:szCs w:val="18"/>
        </w:rPr>
      </w:pPr>
      <w:r w:rsidRPr="000A3ED3">
        <w:rPr>
          <w:rFonts w:ascii="Arial" w:eastAsia="Times New Roman" w:hAnsi="Arial" w:cs="Arial"/>
          <w:sz w:val="18"/>
          <w:szCs w:val="18"/>
        </w:rPr>
        <w:t>Why do you think the Supreme Court decided to hear this case?</w:t>
      </w:r>
    </w:p>
    <w:p w:rsidR="000A3ED3" w:rsidRPr="000A3ED3" w:rsidRDefault="000A3ED3" w:rsidP="000A3ED3">
      <w:pPr>
        <w:numPr>
          <w:ilvl w:val="0"/>
          <w:numId w:val="5"/>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Many local governments are struggling with this same issue (See articles) </w:t>
      </w:r>
    </w:p>
    <w:p w:rsidR="000A3ED3" w:rsidRPr="000A3ED3" w:rsidRDefault="000A3ED3" w:rsidP="000A3ED3">
      <w:pPr>
        <w:numPr>
          <w:ilvl w:val="0"/>
          <w:numId w:val="5"/>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The words "public use" mean different things to different people </w:t>
      </w:r>
    </w:p>
    <w:p w:rsidR="000A3ED3" w:rsidRPr="000A3ED3" w:rsidRDefault="000A3ED3" w:rsidP="000A3ED3">
      <w:pPr>
        <w:numPr>
          <w:ilvl w:val="0"/>
          <w:numId w:val="5"/>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lastRenderedPageBreak/>
        <w:t xml:space="preserve">To prevent future lawsuits over takings </w:t>
      </w:r>
    </w:p>
    <w:p w:rsidR="000A3ED3" w:rsidRPr="000A3ED3" w:rsidRDefault="000A3ED3" w:rsidP="000A3ED3">
      <w:pPr>
        <w:numPr>
          <w:ilvl w:val="0"/>
          <w:numId w:val="5"/>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To interpret the Constitution for local and state governments </w:t>
      </w:r>
    </w:p>
    <w:p w:rsidR="000A3ED3" w:rsidRPr="000A3ED3" w:rsidRDefault="000A3ED3" w:rsidP="000A3ED3">
      <w:pPr>
        <w:spacing w:before="100" w:beforeAutospacing="1" w:after="150" w:line="240" w:lineRule="auto"/>
        <w:rPr>
          <w:rFonts w:ascii="Arial" w:eastAsia="Times New Roman" w:hAnsi="Arial" w:cs="Arial"/>
          <w:sz w:val="18"/>
          <w:szCs w:val="18"/>
        </w:rPr>
      </w:pPr>
      <w:r w:rsidRPr="000A3ED3">
        <w:rPr>
          <w:rFonts w:ascii="Arial" w:eastAsia="Times New Roman" w:hAnsi="Arial" w:cs="Arial"/>
          <w:sz w:val="18"/>
          <w:szCs w:val="18"/>
        </w:rPr>
        <w:t xml:space="preserve">What are some other possible situations </w:t>
      </w:r>
      <w:proofErr w:type="spellStart"/>
      <w:r w:rsidRPr="000A3ED3">
        <w:rPr>
          <w:rFonts w:ascii="Arial" w:eastAsia="Times New Roman" w:hAnsi="Arial" w:cs="Arial"/>
          <w:sz w:val="18"/>
          <w:szCs w:val="18"/>
        </w:rPr>
        <w:t>is</w:t>
      </w:r>
      <w:proofErr w:type="spellEnd"/>
      <w:r w:rsidRPr="000A3ED3">
        <w:rPr>
          <w:rFonts w:ascii="Arial" w:eastAsia="Times New Roman" w:hAnsi="Arial" w:cs="Arial"/>
          <w:sz w:val="18"/>
          <w:szCs w:val="18"/>
        </w:rPr>
        <w:t xml:space="preserve"> which the government might take property from private citizens for public use?</w:t>
      </w:r>
    </w:p>
    <w:p w:rsidR="000A3ED3" w:rsidRPr="000A3ED3" w:rsidRDefault="000A3ED3" w:rsidP="000A3ED3">
      <w:pPr>
        <w:numPr>
          <w:ilvl w:val="0"/>
          <w:numId w:val="6"/>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Road improvements </w:t>
      </w:r>
    </w:p>
    <w:p w:rsidR="000A3ED3" w:rsidRPr="000A3ED3" w:rsidRDefault="000A3ED3" w:rsidP="000A3ED3">
      <w:pPr>
        <w:numPr>
          <w:ilvl w:val="0"/>
          <w:numId w:val="6"/>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Blighted or run down portions of a city taken for renovation </w:t>
      </w:r>
    </w:p>
    <w:p w:rsidR="000A3ED3" w:rsidRPr="000A3ED3" w:rsidRDefault="000A3ED3" w:rsidP="000A3ED3">
      <w:pPr>
        <w:numPr>
          <w:ilvl w:val="0"/>
          <w:numId w:val="6"/>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Land taken to build government buildings </w:t>
      </w:r>
    </w:p>
    <w:p w:rsidR="000A3ED3" w:rsidRPr="000A3ED3" w:rsidRDefault="000A3ED3" w:rsidP="000A3ED3">
      <w:pPr>
        <w:numPr>
          <w:ilvl w:val="0"/>
          <w:numId w:val="6"/>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Land taken to build vital city infrastructure (i.e. airports or train systems) </w:t>
      </w:r>
    </w:p>
    <w:p w:rsidR="000A3ED3" w:rsidRPr="000A3ED3" w:rsidRDefault="000A3ED3" w:rsidP="000A3ED3">
      <w:pPr>
        <w:spacing w:before="100" w:beforeAutospacing="1" w:after="150" w:line="240" w:lineRule="auto"/>
        <w:rPr>
          <w:rFonts w:ascii="Arial" w:eastAsia="Times New Roman" w:hAnsi="Arial" w:cs="Arial"/>
          <w:sz w:val="18"/>
          <w:szCs w:val="18"/>
        </w:rPr>
      </w:pPr>
      <w:r w:rsidRPr="000A3ED3">
        <w:rPr>
          <w:rFonts w:ascii="Arial" w:eastAsia="Times New Roman" w:hAnsi="Arial" w:cs="Arial"/>
          <w:sz w:val="18"/>
          <w:szCs w:val="18"/>
        </w:rPr>
        <w:t xml:space="preserve">Read the 5th Amendment. What </w:t>
      </w:r>
      <w:proofErr w:type="gramStart"/>
      <w:r w:rsidRPr="000A3ED3">
        <w:rPr>
          <w:rFonts w:ascii="Arial" w:eastAsia="Times New Roman" w:hAnsi="Arial" w:cs="Arial"/>
          <w:sz w:val="18"/>
          <w:szCs w:val="18"/>
        </w:rPr>
        <w:t>do you</w:t>
      </w:r>
      <w:proofErr w:type="gramEnd"/>
      <w:r w:rsidRPr="000A3ED3">
        <w:rPr>
          <w:rFonts w:ascii="Arial" w:eastAsia="Times New Roman" w:hAnsi="Arial" w:cs="Arial"/>
          <w:sz w:val="18"/>
          <w:szCs w:val="18"/>
        </w:rPr>
        <w:t xml:space="preserve"> think the writers of the Bill of Rights meant by "nor shall private property be taken for public use, without just compensation"?</w:t>
      </w:r>
    </w:p>
    <w:p w:rsidR="000A3ED3" w:rsidRPr="000A3ED3" w:rsidRDefault="000A3ED3" w:rsidP="000A3ED3">
      <w:pPr>
        <w:numPr>
          <w:ilvl w:val="0"/>
          <w:numId w:val="7"/>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In order to take private property, the government must provide a fair compensation (i.e. money or goods) for the land. </w:t>
      </w:r>
    </w:p>
    <w:p w:rsidR="000A3ED3" w:rsidRPr="000A3ED3" w:rsidRDefault="000A3ED3" w:rsidP="000A3ED3">
      <w:pPr>
        <w:numPr>
          <w:ilvl w:val="0"/>
          <w:numId w:val="7"/>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Any private property taken must be taken for the purpose of helping the public </w:t>
      </w:r>
    </w:p>
    <w:p w:rsidR="000A3ED3" w:rsidRPr="000A3ED3" w:rsidRDefault="000A3ED3" w:rsidP="000A3ED3">
      <w:pPr>
        <w:numPr>
          <w:ilvl w:val="0"/>
          <w:numId w:val="7"/>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Private property can only be taken if it will benefit the residents of an area in any way </w:t>
      </w:r>
    </w:p>
    <w:p w:rsidR="000A3ED3" w:rsidRPr="000A3ED3" w:rsidRDefault="000A3ED3" w:rsidP="000A3ED3">
      <w:pPr>
        <w:numPr>
          <w:ilvl w:val="0"/>
          <w:numId w:val="7"/>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If private property is taken, it can only be taken for public use/ not for private ownership </w:t>
      </w:r>
    </w:p>
    <w:p w:rsidR="000A3ED3" w:rsidRPr="000A3ED3" w:rsidRDefault="000A3ED3" w:rsidP="000A3ED3">
      <w:pPr>
        <w:spacing w:before="90" w:after="100" w:afterAutospacing="1" w:line="240" w:lineRule="auto"/>
        <w:outlineLvl w:val="2"/>
        <w:rPr>
          <w:rFonts w:ascii="Arial" w:eastAsia="Times New Roman" w:hAnsi="Arial" w:cs="Arial"/>
          <w:b/>
          <w:bCs/>
          <w:color w:val="5A6BA3"/>
          <w:sz w:val="18"/>
          <w:szCs w:val="18"/>
        </w:rPr>
      </w:pPr>
      <w:r w:rsidRPr="000A3ED3">
        <w:rPr>
          <w:rFonts w:ascii="Arial" w:eastAsia="Times New Roman" w:hAnsi="Arial" w:cs="Arial"/>
          <w:b/>
          <w:bCs/>
          <w:color w:val="5A6BA3"/>
          <w:sz w:val="18"/>
          <w:szCs w:val="18"/>
        </w:rPr>
        <w:t>FOLLOW UP</w:t>
      </w:r>
    </w:p>
    <w:p w:rsidR="000A3ED3" w:rsidRPr="000A3ED3" w:rsidRDefault="000A3ED3" w:rsidP="000A3ED3">
      <w:pPr>
        <w:spacing w:before="100" w:beforeAutospacing="1" w:after="150" w:line="240" w:lineRule="auto"/>
        <w:rPr>
          <w:rFonts w:ascii="Arial" w:eastAsia="Times New Roman" w:hAnsi="Arial" w:cs="Arial"/>
          <w:sz w:val="18"/>
          <w:szCs w:val="18"/>
        </w:rPr>
      </w:pPr>
      <w:r w:rsidRPr="000A3ED3">
        <w:rPr>
          <w:rFonts w:ascii="Arial" w:eastAsia="Times New Roman" w:hAnsi="Arial" w:cs="Arial"/>
          <w:sz w:val="18"/>
          <w:szCs w:val="18"/>
        </w:rPr>
        <w:t>Present the following scenario to the class:</w:t>
      </w:r>
    </w:p>
    <w:p w:rsidR="000A3ED3" w:rsidRPr="000A3ED3" w:rsidRDefault="000A3ED3" w:rsidP="000A3ED3">
      <w:pPr>
        <w:spacing w:before="100" w:beforeAutospacing="1" w:after="150" w:line="240" w:lineRule="auto"/>
        <w:rPr>
          <w:rFonts w:ascii="Arial" w:eastAsia="Times New Roman" w:hAnsi="Arial" w:cs="Arial"/>
          <w:sz w:val="18"/>
          <w:szCs w:val="18"/>
        </w:rPr>
      </w:pPr>
      <w:r w:rsidRPr="000A3ED3">
        <w:rPr>
          <w:rFonts w:ascii="Arial" w:eastAsia="Times New Roman" w:hAnsi="Arial" w:cs="Arial"/>
          <w:sz w:val="18"/>
          <w:szCs w:val="18"/>
        </w:rPr>
        <w:t xml:space="preserve">In the town of </w:t>
      </w:r>
      <w:proofErr w:type="spellStart"/>
      <w:r w:rsidRPr="000A3ED3">
        <w:rPr>
          <w:rFonts w:ascii="Arial" w:eastAsia="Times New Roman" w:hAnsi="Arial" w:cs="Arial"/>
          <w:sz w:val="18"/>
          <w:szCs w:val="18"/>
        </w:rPr>
        <w:t>Cityville</w:t>
      </w:r>
      <w:proofErr w:type="spellEnd"/>
      <w:r w:rsidRPr="000A3ED3">
        <w:rPr>
          <w:rFonts w:ascii="Arial" w:eastAsia="Times New Roman" w:hAnsi="Arial" w:cs="Arial"/>
          <w:sz w:val="18"/>
          <w:szCs w:val="18"/>
        </w:rPr>
        <w:t xml:space="preserve">, WI, population 50,000, about 50% of the residents live below the poverty line. Unemployment has been high and wages low as business after business has left the area. Last month, however, residents were excited to learn that the Professional Football League (PFL) has plans to begin a football team in the area. The team will bring jobs as well as badly needed revenue to the city for years to come. The only condition: the city must agree to build a new stadium and parking lot. Most citizens of </w:t>
      </w:r>
      <w:proofErr w:type="spellStart"/>
      <w:r w:rsidRPr="000A3ED3">
        <w:rPr>
          <w:rFonts w:ascii="Arial" w:eastAsia="Times New Roman" w:hAnsi="Arial" w:cs="Arial"/>
          <w:sz w:val="18"/>
          <w:szCs w:val="18"/>
        </w:rPr>
        <w:t>Cityville</w:t>
      </w:r>
      <w:proofErr w:type="spellEnd"/>
      <w:r w:rsidRPr="000A3ED3">
        <w:rPr>
          <w:rFonts w:ascii="Arial" w:eastAsia="Times New Roman" w:hAnsi="Arial" w:cs="Arial"/>
          <w:sz w:val="18"/>
          <w:szCs w:val="18"/>
        </w:rPr>
        <w:t xml:space="preserve"> support the idea, but </w:t>
      </w:r>
      <w:proofErr w:type="gramStart"/>
      <w:r w:rsidRPr="000A3ED3">
        <w:rPr>
          <w:rFonts w:ascii="Arial" w:eastAsia="Times New Roman" w:hAnsi="Arial" w:cs="Arial"/>
          <w:sz w:val="18"/>
          <w:szCs w:val="18"/>
        </w:rPr>
        <w:t>a group</w:t>
      </w:r>
      <w:proofErr w:type="gramEnd"/>
      <w:r w:rsidRPr="000A3ED3">
        <w:rPr>
          <w:rFonts w:ascii="Arial" w:eastAsia="Times New Roman" w:hAnsi="Arial" w:cs="Arial"/>
          <w:sz w:val="18"/>
          <w:szCs w:val="18"/>
        </w:rPr>
        <w:t xml:space="preserve"> of about 100 property owners who live in the condominiums the city will need to tear down in order to build the stadium are unwilling to sell their property to the city.</w:t>
      </w:r>
    </w:p>
    <w:p w:rsidR="000A3ED3" w:rsidRPr="000A3ED3" w:rsidRDefault="000A3ED3" w:rsidP="000A3ED3">
      <w:pPr>
        <w:numPr>
          <w:ilvl w:val="0"/>
          <w:numId w:val="8"/>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Divide students into three groups: property owners, PFL, and government. </w:t>
      </w:r>
    </w:p>
    <w:p w:rsidR="000A3ED3" w:rsidRPr="000A3ED3" w:rsidRDefault="000A3ED3" w:rsidP="000A3ED3">
      <w:pPr>
        <w:numPr>
          <w:ilvl w:val="0"/>
          <w:numId w:val="8"/>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Have the first two groups present their arguments for or against the taking of property to the government group, basing their arguments on the 5 </w:t>
      </w:r>
      <w:proofErr w:type="spellStart"/>
      <w:proofErr w:type="gramStart"/>
      <w:r w:rsidRPr="000A3ED3">
        <w:rPr>
          <w:rFonts w:ascii="Arial" w:eastAsia="Times New Roman" w:hAnsi="Arial" w:cs="Arial"/>
          <w:sz w:val="18"/>
          <w:szCs w:val="18"/>
        </w:rPr>
        <w:t>th</w:t>
      </w:r>
      <w:proofErr w:type="spellEnd"/>
      <w:proofErr w:type="gramEnd"/>
      <w:r w:rsidRPr="000A3ED3">
        <w:rPr>
          <w:rFonts w:ascii="Arial" w:eastAsia="Times New Roman" w:hAnsi="Arial" w:cs="Arial"/>
          <w:sz w:val="18"/>
          <w:szCs w:val="18"/>
        </w:rPr>
        <w:t xml:space="preserve"> Amendment. </w:t>
      </w:r>
    </w:p>
    <w:p w:rsidR="000A3ED3" w:rsidRPr="000A3ED3" w:rsidRDefault="000A3ED3" w:rsidP="000A3ED3">
      <w:pPr>
        <w:numPr>
          <w:ilvl w:val="0"/>
          <w:numId w:val="8"/>
        </w:numPr>
        <w:spacing w:after="0" w:line="240" w:lineRule="auto"/>
        <w:ind w:left="195"/>
        <w:rPr>
          <w:rFonts w:ascii="Arial" w:eastAsia="Times New Roman" w:hAnsi="Arial" w:cs="Arial"/>
          <w:sz w:val="18"/>
          <w:szCs w:val="18"/>
        </w:rPr>
      </w:pPr>
      <w:r w:rsidRPr="000A3ED3">
        <w:rPr>
          <w:rFonts w:ascii="Arial" w:eastAsia="Times New Roman" w:hAnsi="Arial" w:cs="Arial"/>
          <w:sz w:val="18"/>
          <w:szCs w:val="18"/>
        </w:rPr>
        <w:t xml:space="preserve">Ask the government group to listen to the other two groups' arguments, deliberate, and then explain their decision whether or not to take the property. </w:t>
      </w:r>
    </w:p>
    <w:p w:rsidR="000A3ED3" w:rsidRPr="000A3ED3" w:rsidRDefault="000A3ED3" w:rsidP="000A3ED3">
      <w:pPr>
        <w:spacing w:before="100" w:beforeAutospacing="1" w:after="150" w:line="240" w:lineRule="auto"/>
        <w:rPr>
          <w:rFonts w:ascii="Arial" w:eastAsia="Times New Roman" w:hAnsi="Arial" w:cs="Arial"/>
          <w:sz w:val="18"/>
          <w:szCs w:val="18"/>
        </w:rPr>
      </w:pPr>
      <w:r w:rsidRPr="000A3ED3">
        <w:rPr>
          <w:rFonts w:ascii="Arial" w:eastAsia="Times New Roman" w:hAnsi="Arial" w:cs="Arial"/>
          <w:sz w:val="18"/>
          <w:szCs w:val="18"/>
        </w:rPr>
        <w:t>Have students research the following Supreme Court cases that directly involve the 5th Amendment, and present their findings to the class in an oral report.</w:t>
      </w:r>
    </w:p>
    <w:p w:rsidR="000A3ED3" w:rsidRPr="000A3ED3" w:rsidRDefault="003916F3" w:rsidP="000A3ED3">
      <w:pPr>
        <w:numPr>
          <w:ilvl w:val="0"/>
          <w:numId w:val="9"/>
        </w:numPr>
        <w:spacing w:after="0" w:line="240" w:lineRule="auto"/>
        <w:ind w:left="195"/>
        <w:rPr>
          <w:rFonts w:ascii="Arial" w:eastAsia="Times New Roman" w:hAnsi="Arial" w:cs="Arial"/>
          <w:sz w:val="18"/>
          <w:szCs w:val="18"/>
        </w:rPr>
      </w:pPr>
      <w:hyperlink r:id="rId14" w:tgtFrame="_blank" w:history="1">
        <w:r w:rsidR="000A3ED3" w:rsidRPr="000A3ED3">
          <w:rPr>
            <w:rFonts w:ascii="Times New Roman" w:eastAsia="Times New Roman" w:hAnsi="Times New Roman" w:cs="Times New Roman"/>
            <w:color w:val="0C2577"/>
            <w:sz w:val="18"/>
            <w:szCs w:val="18"/>
            <w:u w:val="single"/>
          </w:rPr>
          <w:t>Lucas v. South Carolina Coastal Commission (1992)</w:t>
        </w:r>
      </w:hyperlink>
      <w:r w:rsidR="000A3ED3" w:rsidRPr="000A3ED3">
        <w:rPr>
          <w:rFonts w:ascii="Arial" w:eastAsia="Times New Roman" w:hAnsi="Arial" w:cs="Arial"/>
          <w:sz w:val="18"/>
          <w:szCs w:val="18"/>
        </w:rPr>
        <w:t xml:space="preserve"> </w:t>
      </w:r>
    </w:p>
    <w:p w:rsidR="000A3ED3" w:rsidRPr="000A3ED3" w:rsidRDefault="003916F3" w:rsidP="000A3ED3">
      <w:pPr>
        <w:numPr>
          <w:ilvl w:val="0"/>
          <w:numId w:val="9"/>
        </w:numPr>
        <w:spacing w:after="0" w:line="240" w:lineRule="auto"/>
        <w:ind w:left="195"/>
        <w:rPr>
          <w:rFonts w:ascii="Arial" w:eastAsia="Times New Roman" w:hAnsi="Arial" w:cs="Arial"/>
          <w:sz w:val="18"/>
          <w:szCs w:val="18"/>
        </w:rPr>
      </w:pPr>
      <w:hyperlink r:id="rId15" w:tgtFrame="_blank" w:history="1">
        <w:r w:rsidR="000A3ED3" w:rsidRPr="000A3ED3">
          <w:rPr>
            <w:rFonts w:ascii="Times New Roman" w:eastAsia="Times New Roman" w:hAnsi="Times New Roman" w:cs="Times New Roman"/>
            <w:color w:val="0C2577"/>
            <w:sz w:val="18"/>
            <w:szCs w:val="18"/>
            <w:u w:val="single"/>
          </w:rPr>
          <w:t>Dolan v. City of Tigard (1994)</w:t>
        </w:r>
      </w:hyperlink>
      <w:r w:rsidR="000A3ED3" w:rsidRPr="000A3ED3">
        <w:rPr>
          <w:rFonts w:ascii="Arial" w:eastAsia="Times New Roman" w:hAnsi="Arial" w:cs="Arial"/>
          <w:sz w:val="18"/>
          <w:szCs w:val="18"/>
        </w:rPr>
        <w:t xml:space="preserve"> </w:t>
      </w:r>
    </w:p>
    <w:p w:rsidR="000A3ED3" w:rsidRPr="000A3ED3" w:rsidRDefault="003916F3" w:rsidP="000A3ED3">
      <w:pPr>
        <w:numPr>
          <w:ilvl w:val="0"/>
          <w:numId w:val="9"/>
        </w:numPr>
        <w:spacing w:after="0" w:line="240" w:lineRule="auto"/>
        <w:ind w:left="195"/>
        <w:rPr>
          <w:rFonts w:ascii="Arial" w:eastAsia="Times New Roman" w:hAnsi="Arial" w:cs="Arial"/>
          <w:sz w:val="18"/>
          <w:szCs w:val="18"/>
        </w:rPr>
      </w:pPr>
      <w:hyperlink r:id="rId16" w:tgtFrame="_blank" w:history="1">
        <w:r w:rsidR="000A3ED3" w:rsidRPr="000A3ED3">
          <w:rPr>
            <w:rFonts w:ascii="Times New Roman" w:eastAsia="Times New Roman" w:hAnsi="Times New Roman" w:cs="Times New Roman"/>
            <w:color w:val="0C2577"/>
            <w:sz w:val="18"/>
            <w:szCs w:val="18"/>
            <w:u w:val="single"/>
          </w:rPr>
          <w:t xml:space="preserve">United States v. </w:t>
        </w:r>
        <w:proofErr w:type="spellStart"/>
        <w:r w:rsidR="000A3ED3" w:rsidRPr="000A3ED3">
          <w:rPr>
            <w:rFonts w:ascii="Times New Roman" w:eastAsia="Times New Roman" w:hAnsi="Times New Roman" w:cs="Times New Roman"/>
            <w:color w:val="0C2577"/>
            <w:sz w:val="18"/>
            <w:szCs w:val="18"/>
            <w:u w:val="single"/>
          </w:rPr>
          <w:t>Cors</w:t>
        </w:r>
        <w:proofErr w:type="spellEnd"/>
        <w:r w:rsidR="000A3ED3" w:rsidRPr="000A3ED3">
          <w:rPr>
            <w:rFonts w:ascii="Times New Roman" w:eastAsia="Times New Roman" w:hAnsi="Times New Roman" w:cs="Times New Roman"/>
            <w:color w:val="0C2577"/>
            <w:sz w:val="18"/>
            <w:szCs w:val="18"/>
            <w:u w:val="single"/>
          </w:rPr>
          <w:t xml:space="preserve"> (1949)</w:t>
        </w:r>
      </w:hyperlink>
      <w:r w:rsidR="000A3ED3" w:rsidRPr="000A3ED3">
        <w:rPr>
          <w:rFonts w:ascii="Arial" w:eastAsia="Times New Roman" w:hAnsi="Arial" w:cs="Arial"/>
          <w:sz w:val="18"/>
          <w:szCs w:val="18"/>
        </w:rPr>
        <w:t xml:space="preserve"> </w:t>
      </w:r>
    </w:p>
    <w:p w:rsidR="000A3ED3" w:rsidRPr="000A3ED3" w:rsidRDefault="003916F3" w:rsidP="000A3ED3">
      <w:pPr>
        <w:numPr>
          <w:ilvl w:val="0"/>
          <w:numId w:val="9"/>
        </w:numPr>
        <w:spacing w:after="0" w:line="240" w:lineRule="auto"/>
        <w:ind w:left="195"/>
        <w:rPr>
          <w:rFonts w:ascii="Arial" w:eastAsia="Times New Roman" w:hAnsi="Arial" w:cs="Arial"/>
          <w:sz w:val="18"/>
          <w:szCs w:val="18"/>
        </w:rPr>
      </w:pPr>
      <w:hyperlink r:id="rId17" w:tgtFrame="_blank" w:history="1">
        <w:proofErr w:type="spellStart"/>
        <w:r w:rsidR="000A3ED3" w:rsidRPr="000A3ED3">
          <w:rPr>
            <w:rFonts w:ascii="Times New Roman" w:eastAsia="Times New Roman" w:hAnsi="Times New Roman" w:cs="Times New Roman"/>
            <w:color w:val="0C2577"/>
            <w:sz w:val="18"/>
            <w:szCs w:val="18"/>
            <w:u w:val="single"/>
          </w:rPr>
          <w:t>Loretto</w:t>
        </w:r>
        <w:proofErr w:type="spellEnd"/>
        <w:r w:rsidR="000A3ED3" w:rsidRPr="000A3ED3">
          <w:rPr>
            <w:rFonts w:ascii="Times New Roman" w:eastAsia="Times New Roman" w:hAnsi="Times New Roman" w:cs="Times New Roman"/>
            <w:color w:val="0C2577"/>
            <w:sz w:val="18"/>
            <w:szCs w:val="18"/>
            <w:u w:val="single"/>
          </w:rPr>
          <w:t xml:space="preserve"> v. Teleprompter Manhattan (1982)</w:t>
        </w:r>
      </w:hyperlink>
      <w:r w:rsidR="000A3ED3" w:rsidRPr="000A3ED3">
        <w:rPr>
          <w:rFonts w:ascii="Arial" w:eastAsia="Times New Roman" w:hAnsi="Arial" w:cs="Arial"/>
          <w:sz w:val="18"/>
          <w:szCs w:val="18"/>
        </w:rPr>
        <w:t xml:space="preserve"> </w:t>
      </w:r>
    </w:p>
    <w:p w:rsidR="000A3ED3" w:rsidRPr="000A3ED3" w:rsidRDefault="000A3ED3" w:rsidP="000A3ED3">
      <w:pPr>
        <w:pBdr>
          <w:bottom w:val="single" w:sz="6" w:space="1" w:color="auto"/>
        </w:pBdr>
        <w:spacing w:after="0" w:line="240" w:lineRule="auto"/>
        <w:jc w:val="center"/>
        <w:rPr>
          <w:rFonts w:ascii="Arial" w:eastAsia="Times New Roman" w:hAnsi="Arial" w:cs="Arial"/>
          <w:vanish/>
          <w:sz w:val="16"/>
          <w:szCs w:val="16"/>
        </w:rPr>
      </w:pPr>
      <w:r w:rsidRPr="000A3ED3">
        <w:rPr>
          <w:rFonts w:ascii="Arial" w:eastAsia="Times New Roman" w:hAnsi="Arial" w:cs="Arial"/>
          <w:vanish/>
          <w:sz w:val="16"/>
          <w:szCs w:val="16"/>
        </w:rPr>
        <w:t>Top of Form</w:t>
      </w:r>
    </w:p>
    <w:p w:rsidR="000A3ED3" w:rsidRPr="000A3ED3" w:rsidRDefault="000A3ED3" w:rsidP="000A3ED3">
      <w:pPr>
        <w:spacing w:after="0" w:line="240" w:lineRule="auto"/>
        <w:rPr>
          <w:rFonts w:ascii="Arial" w:eastAsia="Times New Roman" w:hAnsi="Arial" w:cs="Arial"/>
          <w:sz w:val="18"/>
          <w:szCs w:val="18"/>
        </w:rPr>
      </w:pPr>
      <w:r w:rsidRPr="000A3ED3">
        <w:rPr>
          <w:rFonts w:ascii="Arial" w:eastAsia="Times New Roman"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18" o:title=""/>
          </v:shape>
          <w:control r:id="rId19" w:name="DefaultOcxName" w:shapeid="_x0000_i1034"/>
        </w:object>
      </w:r>
      <w:r w:rsidRPr="000A3ED3">
        <w:rPr>
          <w:rFonts w:ascii="Arial" w:eastAsia="Times New Roman" w:hAnsi="Arial" w:cs="Arial"/>
          <w:sz w:val="18"/>
          <w:szCs w:val="18"/>
        </w:rPr>
        <w:object w:dxaOrig="225" w:dyaOrig="225">
          <v:shape id="_x0000_i1037" type="#_x0000_t75" style="width:1in;height:18pt" o:ole="">
            <v:imagedata r:id="rId18" o:title=""/>
          </v:shape>
          <w:control r:id="rId20" w:name="DefaultOcxName1" w:shapeid="_x0000_i1037"/>
        </w:object>
      </w:r>
    </w:p>
    <w:p w:rsidR="000A3ED3" w:rsidRPr="000A3ED3" w:rsidRDefault="000A3ED3" w:rsidP="000A3ED3">
      <w:pPr>
        <w:pBdr>
          <w:top w:val="single" w:sz="6" w:space="1" w:color="auto"/>
        </w:pBdr>
        <w:spacing w:after="0" w:line="240" w:lineRule="auto"/>
        <w:jc w:val="center"/>
        <w:rPr>
          <w:rFonts w:ascii="Arial" w:eastAsia="Times New Roman" w:hAnsi="Arial" w:cs="Arial"/>
          <w:vanish/>
          <w:sz w:val="16"/>
          <w:szCs w:val="16"/>
        </w:rPr>
      </w:pPr>
      <w:r w:rsidRPr="000A3ED3">
        <w:rPr>
          <w:rFonts w:ascii="Arial" w:eastAsia="Times New Roman" w:hAnsi="Arial" w:cs="Arial"/>
          <w:vanish/>
          <w:sz w:val="16"/>
          <w:szCs w:val="16"/>
        </w:rPr>
        <w:t>Bottom of Form</w:t>
      </w:r>
    </w:p>
    <w:p w:rsidR="000A3ED3" w:rsidRPr="000A3ED3" w:rsidRDefault="000A3ED3" w:rsidP="000A3ED3">
      <w:pPr>
        <w:pBdr>
          <w:bottom w:val="single" w:sz="6" w:space="1" w:color="auto"/>
        </w:pBdr>
        <w:spacing w:after="0" w:line="240" w:lineRule="auto"/>
        <w:jc w:val="center"/>
        <w:rPr>
          <w:rFonts w:ascii="Arial" w:eastAsia="Times New Roman" w:hAnsi="Arial" w:cs="Arial"/>
          <w:vanish/>
          <w:sz w:val="16"/>
          <w:szCs w:val="16"/>
        </w:rPr>
      </w:pPr>
      <w:r w:rsidRPr="000A3ED3">
        <w:rPr>
          <w:rFonts w:ascii="Arial" w:eastAsia="Times New Roman" w:hAnsi="Arial" w:cs="Arial"/>
          <w:vanish/>
          <w:sz w:val="16"/>
          <w:szCs w:val="16"/>
        </w:rPr>
        <w:t>Top of Form</w:t>
      </w:r>
    </w:p>
    <w:p w:rsidR="000A3ED3" w:rsidRPr="000A3ED3" w:rsidRDefault="000A3ED3" w:rsidP="000A3ED3">
      <w:pPr>
        <w:spacing w:after="0" w:line="240" w:lineRule="auto"/>
        <w:rPr>
          <w:rFonts w:ascii="Arial" w:eastAsia="Times New Roman" w:hAnsi="Arial" w:cs="Arial"/>
          <w:sz w:val="18"/>
          <w:szCs w:val="18"/>
        </w:rPr>
      </w:pPr>
      <w:r w:rsidRPr="000A3ED3">
        <w:rPr>
          <w:rFonts w:ascii="Arial" w:eastAsia="Times New Roman" w:hAnsi="Arial" w:cs="Arial"/>
          <w:sz w:val="18"/>
          <w:szCs w:val="18"/>
        </w:rPr>
        <w:object w:dxaOrig="225" w:dyaOrig="225">
          <v:shape id="_x0000_i1040" type="#_x0000_t75" style="width:1in;height:18pt" o:ole="">
            <v:imagedata r:id="rId18" o:title=""/>
          </v:shape>
          <w:control r:id="rId21" w:name="DefaultOcxName2" w:shapeid="_x0000_i1040"/>
        </w:object>
      </w:r>
      <w:r w:rsidRPr="000A3ED3">
        <w:rPr>
          <w:rFonts w:ascii="Arial" w:eastAsia="Times New Roman" w:hAnsi="Arial" w:cs="Arial"/>
          <w:sz w:val="18"/>
          <w:szCs w:val="18"/>
        </w:rPr>
        <w:object w:dxaOrig="225" w:dyaOrig="225">
          <v:shape id="_x0000_i1043" type="#_x0000_t75" style="width:1in;height:18pt" o:ole="">
            <v:imagedata r:id="rId18" o:title=""/>
          </v:shape>
          <w:control r:id="rId22" w:name="DefaultOcxName3" w:shapeid="_x0000_i1043"/>
        </w:object>
      </w:r>
    </w:p>
    <w:p w:rsidR="000A3ED3" w:rsidRPr="000A3ED3" w:rsidRDefault="000A3ED3" w:rsidP="000A3ED3">
      <w:pPr>
        <w:pBdr>
          <w:top w:val="single" w:sz="6" w:space="1" w:color="auto"/>
        </w:pBdr>
        <w:spacing w:after="0" w:line="240" w:lineRule="auto"/>
        <w:jc w:val="center"/>
        <w:rPr>
          <w:rFonts w:ascii="Arial" w:eastAsia="Times New Roman" w:hAnsi="Arial" w:cs="Arial"/>
          <w:vanish/>
          <w:sz w:val="16"/>
          <w:szCs w:val="16"/>
        </w:rPr>
      </w:pPr>
      <w:r w:rsidRPr="000A3ED3">
        <w:rPr>
          <w:rFonts w:ascii="Arial" w:eastAsia="Times New Roman" w:hAnsi="Arial" w:cs="Arial"/>
          <w:vanish/>
          <w:sz w:val="16"/>
          <w:szCs w:val="16"/>
        </w:rPr>
        <w:t>Bottom of Form</w:t>
      </w:r>
    </w:p>
    <w:p w:rsidR="002D4606" w:rsidRDefault="002D4606"/>
    <w:sectPr w:rsidR="002D4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5B15"/>
    <w:multiLevelType w:val="multilevel"/>
    <w:tmpl w:val="E9C61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A2EFB"/>
    <w:multiLevelType w:val="multilevel"/>
    <w:tmpl w:val="1D247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76D08"/>
    <w:multiLevelType w:val="multilevel"/>
    <w:tmpl w:val="17AC7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D1282"/>
    <w:multiLevelType w:val="multilevel"/>
    <w:tmpl w:val="5E149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151B8"/>
    <w:multiLevelType w:val="multilevel"/>
    <w:tmpl w:val="B2ECB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70061D"/>
    <w:multiLevelType w:val="multilevel"/>
    <w:tmpl w:val="68F26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6375F7"/>
    <w:multiLevelType w:val="multilevel"/>
    <w:tmpl w:val="9272A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22BDF"/>
    <w:multiLevelType w:val="multilevel"/>
    <w:tmpl w:val="6EAAC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CF69D4"/>
    <w:multiLevelType w:val="multilevel"/>
    <w:tmpl w:val="7E1A1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D3"/>
    <w:rsid w:val="000A3ED3"/>
    <w:rsid w:val="002D4606"/>
    <w:rsid w:val="0039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5035">
      <w:bodyDiv w:val="1"/>
      <w:marLeft w:val="0"/>
      <w:marRight w:val="0"/>
      <w:marTop w:val="0"/>
      <w:marBottom w:val="0"/>
      <w:divBdr>
        <w:top w:val="none" w:sz="0" w:space="0" w:color="auto"/>
        <w:left w:val="none" w:sz="0" w:space="0" w:color="auto"/>
        <w:bottom w:val="none" w:sz="0" w:space="0" w:color="auto"/>
        <w:right w:val="none" w:sz="0" w:space="0" w:color="auto"/>
      </w:divBdr>
      <w:divsChild>
        <w:div w:id="59251054">
          <w:marLeft w:val="0"/>
          <w:marRight w:val="0"/>
          <w:marTop w:val="0"/>
          <w:marBottom w:val="0"/>
          <w:divBdr>
            <w:top w:val="none" w:sz="0" w:space="0" w:color="auto"/>
            <w:left w:val="none" w:sz="0" w:space="0" w:color="auto"/>
            <w:bottom w:val="none" w:sz="0" w:space="0" w:color="auto"/>
            <w:right w:val="none" w:sz="0" w:space="0" w:color="auto"/>
          </w:divBdr>
          <w:divsChild>
            <w:div w:id="831144828">
              <w:marLeft w:val="-15"/>
              <w:marRight w:val="0"/>
              <w:marTop w:val="90"/>
              <w:marBottom w:val="0"/>
              <w:divBdr>
                <w:top w:val="none" w:sz="0" w:space="0" w:color="auto"/>
                <w:left w:val="single" w:sz="6" w:space="0" w:color="C9C9C9"/>
                <w:bottom w:val="none" w:sz="0" w:space="0" w:color="auto"/>
                <w:right w:val="none" w:sz="0" w:space="0" w:color="auto"/>
              </w:divBdr>
              <w:divsChild>
                <w:div w:id="1890024131">
                  <w:marLeft w:val="0"/>
                  <w:marRight w:val="0"/>
                  <w:marTop w:val="15"/>
                  <w:marBottom w:val="0"/>
                  <w:divBdr>
                    <w:top w:val="none" w:sz="0" w:space="0" w:color="auto"/>
                    <w:left w:val="none" w:sz="0" w:space="0" w:color="auto"/>
                    <w:bottom w:val="none" w:sz="0" w:space="0" w:color="auto"/>
                    <w:right w:val="none" w:sz="0" w:space="0" w:color="auto"/>
                  </w:divBdr>
                  <w:divsChild>
                    <w:div w:id="122653149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itutioncenter.org/education/educators/learning-resources/lesson-plans/what-is-public-use" TargetMode="External"/><Relationship Id="rId13" Type="http://schemas.openxmlformats.org/officeDocument/2006/relationships/hyperlink" Target="http://www.washingtontimes.com/news/2004/sep/30/20040930-100341-1601r/" TargetMode="External"/><Relationship Id="rId18"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control" Target="activeX/activeX3.xml"/><Relationship Id="rId7" Type="http://schemas.openxmlformats.org/officeDocument/2006/relationships/hyperlink" Target="http://constitutioncenter.org/education/educators/learning-resources/lesson-plans/what-is-public-use" TargetMode="External"/><Relationship Id="rId12" Type="http://schemas.openxmlformats.org/officeDocument/2006/relationships/hyperlink" Target="http://forum.dallasmetropolis.com/archive/index.php/t-609-p-29.html" TargetMode="External"/><Relationship Id="rId17" Type="http://schemas.openxmlformats.org/officeDocument/2006/relationships/hyperlink" Target="http://supreme.justia.com/cases/federal/us/458/419/" TargetMode="External"/><Relationship Id="rId2" Type="http://schemas.openxmlformats.org/officeDocument/2006/relationships/styles" Target="styles.xml"/><Relationship Id="rId16" Type="http://schemas.openxmlformats.org/officeDocument/2006/relationships/hyperlink" Target="http://supreme.justia.com/cases/federal/us/337/325/" TargetMode="External"/><Relationship Id="rId20" Type="http://schemas.openxmlformats.org/officeDocument/2006/relationships/control" Target="activeX/activeX2.xml"/><Relationship Id="rId1" Type="http://schemas.openxmlformats.org/officeDocument/2006/relationships/numbering" Target="numbering.xml"/><Relationship Id="rId6" Type="http://schemas.openxmlformats.org/officeDocument/2006/relationships/hyperlink" Target="http://constitutioncenter.org/education/educators/learning-resources/lesson-plans/what-is-public-use" TargetMode="External"/><Relationship Id="rId11" Type="http://schemas.openxmlformats.org/officeDocument/2006/relationships/hyperlink" Target="http://www.chron.com/news/nation-world/article/Supreme-Court-set-to-consider-hearings-in-key-1636842.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w.cornell.edu/supct/html/93-518.ZO.html" TargetMode="External"/><Relationship Id="rId23" Type="http://schemas.openxmlformats.org/officeDocument/2006/relationships/fontTable" Target="fontTable.xml"/><Relationship Id="rId10" Type="http://schemas.openxmlformats.org/officeDocument/2006/relationships/hyperlink" Target="http://www.usatoday.com/news/nation/2004-09-28-justices-property_x.htm"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yperlink" Target="http://billofrightsinstitute.org/" TargetMode="External"/><Relationship Id="rId14" Type="http://schemas.openxmlformats.org/officeDocument/2006/relationships/hyperlink" Target="http://www.law.cornell.edu/supct/html/91-453.ZS.html" TargetMode="External"/><Relationship Id="rId22"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Simzak</dc:creator>
  <cp:lastModifiedBy>Holly Munson</cp:lastModifiedBy>
  <cp:revision>2</cp:revision>
  <dcterms:created xsi:type="dcterms:W3CDTF">2013-04-01T20:46:00Z</dcterms:created>
  <dcterms:modified xsi:type="dcterms:W3CDTF">2013-04-01T20:46:00Z</dcterms:modified>
</cp:coreProperties>
</file>