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Instructions </w:t>
      </w:r>
      <w:r w:rsidDel="00000000" w:rsidR="00000000" w:rsidRPr="00000000">
        <w:rPr>
          <w:rtl w:val="0"/>
        </w:rPr>
        <w:br w:type="textWrapping"/>
      </w:r>
      <w:r w:rsidDel="00000000" w:rsidR="00000000" w:rsidRPr="00000000">
        <w:rPr>
          <w:rFonts w:ascii="Calibri" w:cs="Calibri" w:eastAsia="Calibri" w:hAnsi="Calibri"/>
          <w:b w:val="0"/>
          <w:sz w:val="24"/>
          <w:szCs w:val="24"/>
          <w:rtl w:val="0"/>
        </w:rPr>
        <w:t xml:space="preserve">This guide is designed to spark curiosity and keep students actively involved while they watch short biographical videos about the signers of the Declaration of Independence and the U.S. Constitution. The four different question sets give each viewing a fresh angle, helping students notice new details, think critically, and make personal connections, while also preventing the “same answers every time” effect.</w:t>
      </w:r>
      <w:r w:rsidDel="00000000" w:rsidR="00000000" w:rsidRPr="00000000">
        <w:rPr>
          <w:rtl w:val="0"/>
        </w:rPr>
      </w:r>
    </w:p>
    <w:p w:rsidR="00000000" w:rsidDel="00000000" w:rsidP="00000000" w:rsidRDefault="00000000" w:rsidRPr="00000000" w14:paraId="00000002">
      <w:pPr>
        <w:spacing w:line="36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3">
      <w:pPr>
        <w:spacing w:line="36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How to Use:</w:t>
      </w:r>
    </w:p>
    <w:p w:rsidR="00000000" w:rsidDel="00000000" w:rsidP="00000000" w:rsidRDefault="00000000" w:rsidRPr="00000000" w14:paraId="00000004">
      <w:pPr>
        <w:numPr>
          <w:ilvl w:val="0"/>
          <w:numId w:val="5"/>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Assign a Question Set</w:t>
      </w:r>
      <w:r w:rsidDel="00000000" w:rsidR="00000000" w:rsidRPr="00000000">
        <w:rPr>
          <w:rFonts w:ascii="Calibri" w:cs="Calibri" w:eastAsia="Calibri" w:hAnsi="Calibri"/>
          <w:sz w:val="24"/>
          <w:szCs w:val="24"/>
          <w:rtl w:val="0"/>
        </w:rPr>
        <w:t xml:space="preserve"> – Choose one of the four sets for each student or group. You can assign the same set to the whole class, mix sets randomly, or rotate sets across multiple videos.</w:t>
      </w:r>
    </w:p>
    <w:p w:rsidR="00000000" w:rsidDel="00000000" w:rsidP="00000000" w:rsidRDefault="00000000" w:rsidRPr="00000000" w14:paraId="00000005">
      <w:pPr>
        <w:numPr>
          <w:ilvl w:val="0"/>
          <w:numId w:val="5"/>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Select the Signer</w:t>
      </w:r>
      <w:r w:rsidDel="00000000" w:rsidR="00000000" w:rsidRPr="00000000">
        <w:rPr>
          <w:rFonts w:ascii="Calibri" w:cs="Calibri" w:eastAsia="Calibri" w:hAnsi="Calibri"/>
          <w:sz w:val="24"/>
          <w:szCs w:val="24"/>
          <w:rtl w:val="0"/>
        </w:rPr>
        <w:t xml:space="preserve"> – Briefly tell students which signer they will learn about and remind them to focus on their assigned questions.</w:t>
      </w:r>
    </w:p>
    <w:p w:rsidR="00000000" w:rsidDel="00000000" w:rsidP="00000000" w:rsidRDefault="00000000" w:rsidRPr="00000000" w14:paraId="00000006">
      <w:pPr>
        <w:numPr>
          <w:ilvl w:val="0"/>
          <w:numId w:val="5"/>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Watch &amp; Respond</w:t>
      </w:r>
      <w:r w:rsidDel="00000000" w:rsidR="00000000" w:rsidRPr="00000000">
        <w:rPr>
          <w:rFonts w:ascii="Calibri" w:cs="Calibri" w:eastAsia="Calibri" w:hAnsi="Calibri"/>
          <w:sz w:val="24"/>
          <w:szCs w:val="24"/>
          <w:rtl w:val="0"/>
        </w:rPr>
        <w:t xml:space="preserve"> – Students complete their assigned questions while watching or immediately after the video. Encourage complete sentences and specific examples from the video.</w:t>
      </w:r>
    </w:p>
    <w:p w:rsidR="00000000" w:rsidDel="00000000" w:rsidP="00000000" w:rsidRDefault="00000000" w:rsidRPr="00000000" w14:paraId="00000007">
      <w:pPr>
        <w:numPr>
          <w:ilvl w:val="0"/>
          <w:numId w:val="5"/>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Optional Follow-Up</w:t>
      </w:r>
      <w:r w:rsidDel="00000000" w:rsidR="00000000" w:rsidRPr="00000000">
        <w:rPr>
          <w:rFonts w:ascii="Calibri" w:cs="Calibri" w:eastAsia="Calibri" w:hAnsi="Calibri"/>
          <w:sz w:val="24"/>
          <w:szCs w:val="24"/>
          <w:rtl w:val="0"/>
        </w:rPr>
        <w:t xml:space="preserve"> – Have students compare answers across different sets, create a “signers gallery,” or research answers to lingering questions.</w:t>
      </w:r>
    </w:p>
    <w:p w:rsidR="00000000" w:rsidDel="00000000" w:rsidP="00000000" w:rsidRDefault="00000000" w:rsidRPr="00000000" w14:paraId="00000008">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spacing w:line="36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Question Set 1</w:t>
      </w:r>
    </w:p>
    <w:p w:rsidR="00000000" w:rsidDel="00000000" w:rsidP="00000000" w:rsidRDefault="00000000" w:rsidRPr="00000000" w14:paraId="0000000A">
      <w:pPr>
        <w:numPr>
          <w:ilvl w:val="0"/>
          <w:numId w:val="4"/>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are the key facts from this video?</w:t>
      </w:r>
    </w:p>
    <w:p w:rsidR="00000000" w:rsidDel="00000000" w:rsidP="00000000" w:rsidRDefault="00000000" w:rsidRPr="00000000" w14:paraId="0000000B">
      <w:pPr>
        <w:numPr>
          <w:ilvl w:val="0"/>
          <w:numId w:val="4"/>
        </w:numPr>
        <w:spacing w:after="0" w:before="0" w:line="360" w:lineRule="auto"/>
        <w:ind w:left="720" w:right="0" w:hanging="360"/>
        <w:jc w:val="left"/>
        <w:rPr>
          <w:rFonts w:ascii="Calibri" w:cs="Calibri" w:eastAsia="Calibri" w:hAnsi="Calibri"/>
          <w:sz w:val="22"/>
          <w:szCs w:val="22"/>
        </w:rPr>
      </w:pPr>
      <w:r w:rsidDel="00000000" w:rsidR="00000000" w:rsidRPr="00000000">
        <w:rPr>
          <w:rFonts w:ascii="Calibri" w:cs="Calibri" w:eastAsia="Calibri" w:hAnsi="Calibri"/>
          <w:sz w:val="24"/>
          <w:szCs w:val="24"/>
          <w:rtl w:val="0"/>
        </w:rPr>
        <w:t xml:space="preserve">What is something that surprised you about this signer?</w:t>
      </w:r>
      <w:r w:rsidDel="00000000" w:rsidR="00000000" w:rsidRPr="00000000">
        <w:rPr>
          <w:rtl w:val="0"/>
        </w:rPr>
      </w:r>
    </w:p>
    <w:p w:rsidR="00000000" w:rsidDel="00000000" w:rsidP="00000000" w:rsidRDefault="00000000" w:rsidRPr="00000000" w14:paraId="0000000C">
      <w:pPr>
        <w:numPr>
          <w:ilvl w:val="0"/>
          <w:numId w:val="4"/>
        </w:numPr>
        <w:spacing w:after="0" w:before="0" w:line="360" w:lineRule="auto"/>
        <w:ind w:left="720" w:right="0" w:hanging="360"/>
        <w:jc w:val="left"/>
        <w:rPr>
          <w:rFonts w:ascii="Calibri" w:cs="Calibri" w:eastAsia="Calibri" w:hAnsi="Calibri"/>
          <w:sz w:val="22"/>
          <w:szCs w:val="22"/>
        </w:rPr>
      </w:pPr>
      <w:r w:rsidDel="00000000" w:rsidR="00000000" w:rsidRPr="00000000">
        <w:rPr>
          <w:rFonts w:ascii="Calibri" w:cs="Calibri" w:eastAsia="Calibri" w:hAnsi="Calibri"/>
          <w:sz w:val="24"/>
          <w:szCs w:val="24"/>
          <w:rtl w:val="0"/>
        </w:rPr>
        <w:t xml:space="preserve">After watching the video what questions do you have?</w:t>
      </w:r>
      <w:r w:rsidDel="00000000" w:rsidR="00000000" w:rsidRPr="00000000">
        <w:rPr>
          <w:rtl w:val="0"/>
        </w:rPr>
      </w:r>
    </w:p>
    <w:p w:rsidR="00000000" w:rsidDel="00000000" w:rsidP="00000000" w:rsidRDefault="00000000" w:rsidRPr="00000000" w14:paraId="0000000D">
      <w:pPr>
        <w:numPr>
          <w:ilvl w:val="0"/>
          <w:numId w:val="4"/>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connections</w:t>
      </w:r>
      <w:r w:rsidDel="00000000" w:rsidR="00000000" w:rsidRPr="00000000">
        <w:rPr>
          <w:rFonts w:ascii="Calibri" w:cs="Calibri" w:eastAsia="Calibri" w:hAnsi="Calibri"/>
          <w:color w:val="222222"/>
          <w:sz w:val="22"/>
          <w:szCs w:val="22"/>
          <w:rtl w:val="0"/>
        </w:rPr>
        <w:t xml:space="preserve">––</w:t>
      </w:r>
      <w:r w:rsidDel="00000000" w:rsidR="00000000" w:rsidRPr="00000000">
        <w:rPr>
          <w:rFonts w:ascii="Calibri" w:cs="Calibri" w:eastAsia="Calibri" w:hAnsi="Calibri"/>
          <w:sz w:val="24"/>
          <w:szCs w:val="24"/>
          <w:rtl w:val="0"/>
        </w:rPr>
        <w:t xml:space="preserve">personal, social, or historical</w:t>
      </w:r>
      <w:r w:rsidDel="00000000" w:rsidR="00000000" w:rsidRPr="00000000">
        <w:rPr>
          <w:rFonts w:ascii="Calibri" w:cs="Calibri" w:eastAsia="Calibri" w:hAnsi="Calibri"/>
          <w:color w:val="222222"/>
          <w:sz w:val="22"/>
          <w:szCs w:val="22"/>
          <w:rtl w:val="0"/>
        </w:rPr>
        <w:t xml:space="preserve">––</w:t>
      </w:r>
      <w:r w:rsidDel="00000000" w:rsidR="00000000" w:rsidRPr="00000000">
        <w:rPr>
          <w:rFonts w:ascii="Calibri" w:cs="Calibri" w:eastAsia="Calibri" w:hAnsi="Calibri"/>
          <w:sz w:val="24"/>
          <w:szCs w:val="24"/>
          <w:rtl w:val="0"/>
        </w:rPr>
        <w:t xml:space="preserve">can you make from this video?</w:t>
      </w:r>
    </w:p>
    <w:p w:rsidR="00000000" w:rsidDel="00000000" w:rsidP="00000000" w:rsidRDefault="00000000" w:rsidRPr="00000000" w14:paraId="0000000E">
      <w:pPr>
        <w:numPr>
          <w:ilvl w:val="0"/>
          <w:numId w:val="4"/>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is something learned, or were reminded of, that you will remember five years from now?</w:t>
      </w:r>
    </w:p>
    <w:p w:rsidR="00000000" w:rsidDel="00000000" w:rsidP="00000000" w:rsidRDefault="00000000" w:rsidRPr="00000000" w14:paraId="0000000F">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spacing w:line="36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Question Set 2</w:t>
      </w:r>
    </w:p>
    <w:p w:rsidR="00000000" w:rsidDel="00000000" w:rsidP="00000000" w:rsidRDefault="00000000" w:rsidRPr="00000000" w14:paraId="00000011">
      <w:pPr>
        <w:numPr>
          <w:ilvl w:val="0"/>
          <w:numId w:val="3"/>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question would you like to ask the signer?</w:t>
      </w:r>
    </w:p>
    <w:p w:rsidR="00000000" w:rsidDel="00000000" w:rsidP="00000000" w:rsidRDefault="00000000" w:rsidRPr="00000000" w14:paraId="00000012">
      <w:pPr>
        <w:numPr>
          <w:ilvl w:val="0"/>
          <w:numId w:val="3"/>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word or phrase best describes this signer? Defend your choice.</w:t>
      </w:r>
    </w:p>
    <w:p w:rsidR="00000000" w:rsidDel="00000000" w:rsidP="00000000" w:rsidRDefault="00000000" w:rsidRPr="00000000" w14:paraId="00000013">
      <w:pPr>
        <w:numPr>
          <w:ilvl w:val="0"/>
          <w:numId w:val="3"/>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you agree or disagree with the signer? Give 2-3 reasons.</w:t>
      </w:r>
    </w:p>
    <w:p w:rsidR="00000000" w:rsidDel="00000000" w:rsidP="00000000" w:rsidRDefault="00000000" w:rsidRPr="00000000" w14:paraId="00000014">
      <w:pPr>
        <w:numPr>
          <w:ilvl w:val="0"/>
          <w:numId w:val="3"/>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Which document(s) did they sign?</w:t>
      </w:r>
    </w:p>
    <w:p w:rsidR="00000000" w:rsidDel="00000000" w:rsidP="00000000" w:rsidRDefault="00000000" w:rsidRPr="00000000" w14:paraId="00000015">
      <w:pPr>
        <w:numPr>
          <w:ilvl w:val="0"/>
          <w:numId w:val="3"/>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do the signers actions or beliefs affect us today?</w:t>
      </w:r>
    </w:p>
    <w:p w:rsidR="00000000" w:rsidDel="00000000" w:rsidP="00000000" w:rsidRDefault="00000000" w:rsidRPr="00000000" w14:paraId="00000016">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spacing w:line="36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Question Set 3</w:t>
      </w:r>
    </w:p>
    <w:p w:rsidR="00000000" w:rsidDel="00000000" w:rsidP="00000000" w:rsidRDefault="00000000" w:rsidRPr="00000000" w14:paraId="00000018">
      <w:pPr>
        <w:numPr>
          <w:ilvl w:val="0"/>
          <w:numId w:val="2"/>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makes your signer unique?</w:t>
      </w:r>
    </w:p>
    <w:p w:rsidR="00000000" w:rsidDel="00000000" w:rsidP="00000000" w:rsidRDefault="00000000" w:rsidRPr="00000000" w14:paraId="00000019">
      <w:pPr>
        <w:numPr>
          <w:ilvl w:val="0"/>
          <w:numId w:val="2"/>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motivated them to sign?</w:t>
      </w:r>
    </w:p>
    <w:p w:rsidR="00000000" w:rsidDel="00000000" w:rsidP="00000000" w:rsidRDefault="00000000" w:rsidRPr="00000000" w14:paraId="0000001A">
      <w:pPr>
        <w:numPr>
          <w:ilvl w:val="0"/>
          <w:numId w:val="2"/>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might their career or geographic location impact their desire to sign?</w:t>
      </w:r>
    </w:p>
    <w:p w:rsidR="00000000" w:rsidDel="00000000" w:rsidP="00000000" w:rsidRDefault="00000000" w:rsidRPr="00000000" w14:paraId="0000001B">
      <w:pPr>
        <w:numPr>
          <w:ilvl w:val="0"/>
          <w:numId w:val="2"/>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old was your signer when they signed? Compare that to today’s government.</w:t>
      </w:r>
    </w:p>
    <w:p w:rsidR="00000000" w:rsidDel="00000000" w:rsidP="00000000" w:rsidRDefault="00000000" w:rsidRPr="00000000" w14:paraId="0000001C">
      <w:pPr>
        <w:numPr>
          <w:ilvl w:val="0"/>
          <w:numId w:val="2"/>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was one thing that surprised you about your signer?</w:t>
      </w:r>
    </w:p>
    <w:p w:rsidR="00000000" w:rsidDel="00000000" w:rsidP="00000000" w:rsidRDefault="00000000" w:rsidRPr="00000000" w14:paraId="0000001D">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spacing w:line="36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Question Set 4</w:t>
      </w:r>
    </w:p>
    <w:p w:rsidR="00000000" w:rsidDel="00000000" w:rsidP="00000000" w:rsidRDefault="00000000" w:rsidRPr="00000000" w14:paraId="0000001F">
      <w:pPr>
        <w:numPr>
          <w:ilvl w:val="0"/>
          <w:numId w:val="1"/>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event or events from the signer’s life stuck with you most?</w:t>
      </w:r>
    </w:p>
    <w:p w:rsidR="00000000" w:rsidDel="00000000" w:rsidP="00000000" w:rsidRDefault="00000000" w:rsidRPr="00000000" w14:paraId="00000020">
      <w:pPr>
        <w:numPr>
          <w:ilvl w:val="0"/>
          <w:numId w:val="1"/>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three adjectives would you use to describe the signer? Why did you pick those words?</w:t>
      </w:r>
    </w:p>
    <w:p w:rsidR="00000000" w:rsidDel="00000000" w:rsidP="00000000" w:rsidRDefault="00000000" w:rsidRPr="00000000" w14:paraId="00000021">
      <w:pPr>
        <w:numPr>
          <w:ilvl w:val="0"/>
          <w:numId w:val="1"/>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did events or experiences from the signer’s childhood or early life influence the decisions he made as an adult?</w:t>
      </w:r>
    </w:p>
    <w:p w:rsidR="00000000" w:rsidDel="00000000" w:rsidP="00000000" w:rsidRDefault="00000000" w:rsidRPr="00000000" w14:paraId="00000022">
      <w:pPr>
        <w:numPr>
          <w:ilvl w:val="0"/>
          <w:numId w:val="1"/>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role did the signer play in the convention?</w:t>
      </w:r>
    </w:p>
    <w:p w:rsidR="00000000" w:rsidDel="00000000" w:rsidP="00000000" w:rsidRDefault="00000000" w:rsidRPr="00000000" w14:paraId="00000023">
      <w:pPr>
        <w:numPr>
          <w:ilvl w:val="0"/>
          <w:numId w:val="1"/>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Write one question you still have after watching the video.</w:t>
      </w:r>
    </w:p>
    <w:p w:rsidR="00000000" w:rsidDel="00000000" w:rsidP="00000000" w:rsidRDefault="00000000" w:rsidRPr="00000000" w14:paraId="00000024">
      <w:pPr>
        <w:spacing w:line="36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5">
      <w:pPr>
        <w:spacing w:line="36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6">
      <w:pPr>
        <w:spacing w:line="36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7">
      <w:pPr>
        <w:spacing w:line="36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8">
      <w:pPr>
        <w:rPr>
          <w:rFonts w:ascii="Calibri" w:cs="Calibri" w:eastAsia="Calibri" w:hAnsi="Calibri"/>
          <w:sz w:val="24"/>
          <w:szCs w:val="24"/>
        </w:rPr>
      </w:pPr>
      <w:r w:rsidDel="00000000" w:rsidR="00000000" w:rsidRPr="00000000">
        <w:rPr>
          <w:rtl w:val="0"/>
        </w:rPr>
      </w:r>
    </w:p>
    <w:sectPr>
      <w:headerReference r:id="rId6" w:type="default"/>
      <w:footerReference r:id="rId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jc w:val="center"/>
      <w:rPr>
        <w:rFonts w:ascii="Times New Roman" w:cs="Times New Roman" w:eastAsia="Times New Roman" w:hAnsi="Times New Roman"/>
        <w:sz w:val="40"/>
        <w:szCs w:val="40"/>
      </w:rPr>
    </w:pPr>
    <w:r w:rsidDel="00000000" w:rsidR="00000000" w:rsidRPr="00000000">
      <w:rPr>
        <w:rtl w:val="0"/>
      </w:rPr>
    </w:r>
  </w:p>
  <w:p w:rsidR="00000000" w:rsidDel="00000000" w:rsidP="00000000" w:rsidRDefault="00000000" w:rsidRPr="00000000" w14:paraId="0000002E">
    <w:pPr>
      <w:jc w:val="center"/>
      <w:rPr>
        <w:rFonts w:ascii="Times New Roman" w:cs="Times New Roman" w:eastAsia="Times New Roman" w:hAnsi="Times New Roman"/>
        <w:sz w:val="24"/>
        <w:szCs w:val="24"/>
      </w:rPr>
    </w:pPr>
    <w:r w:rsidDel="00000000" w:rsidR="00000000" w:rsidRPr="00000000">
      <w:rPr/>
      <w:drawing>
        <wp:inline distB="0" distT="0" distL="114300" distR="114300">
          <wp:extent cx="2571750" cy="502639"/>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71750" cy="502639"/>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bl>
    <w:tblPr>
      <w:tblStyle w:val="Table1"/>
      <w:tblW w:w="10762.0" w:type="dxa"/>
      <w:jc w:val="left"/>
      <w:tblInd w:w="135.0" w:type="dxa"/>
      <w:tblLayout w:type="fixed"/>
      <w:tblLook w:val="0400"/>
    </w:tblPr>
    <w:tblGrid>
      <w:gridCol w:w="10762"/>
      <w:tblGridChange w:id="0">
        <w:tblGrid>
          <w:gridCol w:w="10762"/>
        </w:tblGrid>
      </w:tblGridChange>
    </w:tblGrid>
    <w:tr>
      <w:trPr>
        <w:cantSplit w:val="0"/>
        <w:trHeight w:val="435" w:hRule="atLeast"/>
        <w:tblHeader w:val="0"/>
      </w:trPr>
      <w:tc>
        <w:tcPr>
          <w:tcBorders>
            <w:top w:color="002169" w:space="0" w:sz="18" w:val="single"/>
            <w:left w:color="002169" w:space="0" w:sz="18" w:val="single"/>
            <w:bottom w:color="002169" w:space="0" w:sz="18" w:val="single"/>
            <w:right w:color="002169" w:space="0" w:sz="18" w:val="single"/>
          </w:tcBorders>
          <w:tcMar>
            <w:left w:w="108.0" w:type="dxa"/>
            <w:right w:w="108.0" w:type="dxa"/>
          </w:tcMar>
          <w:vAlign w:val="center"/>
        </w:tcPr>
        <w:p w:rsidR="00000000" w:rsidDel="00000000" w:rsidP="00000000" w:rsidRDefault="00000000" w:rsidRPr="00000000" w14:paraId="0000002A">
          <w:pPr>
            <w:spacing w:after="0" w:before="0" w:line="276" w:lineRule="auto"/>
            <w:ind w:left="0" w:right="0" w:firstLine="0"/>
            <w:jc w:val="center"/>
            <w:rPr/>
          </w:pPr>
          <w:r w:rsidDel="00000000" w:rsidR="00000000" w:rsidRPr="00000000">
            <w:rPr>
              <w:rFonts w:ascii="Arial" w:cs="Arial" w:eastAsia="Arial" w:hAnsi="Arial"/>
              <w:b w:val="1"/>
              <w:color w:val="002169"/>
              <w:sz w:val="32"/>
              <w:szCs w:val="32"/>
              <w:rtl w:val="0"/>
            </w:rPr>
            <w:t xml:space="preserve">SIGNERS BIO VIDEOS</w:t>
          </w:r>
          <w:r w:rsidDel="00000000" w:rsidR="00000000" w:rsidRPr="00000000">
            <w:rPr>
              <w:rtl w:val="0"/>
            </w:rPr>
          </w:r>
        </w:p>
        <w:p w:rsidR="00000000" w:rsidDel="00000000" w:rsidP="00000000" w:rsidRDefault="00000000" w:rsidRPr="00000000" w14:paraId="0000002B">
          <w:pPr>
            <w:spacing w:after="0" w:before="0" w:line="276" w:lineRule="auto"/>
            <w:ind w:left="0" w:right="0" w:firstLine="0"/>
            <w:jc w:val="center"/>
            <w:rPr>
              <w:rFonts w:ascii="Arial" w:cs="Arial" w:eastAsia="Arial" w:hAnsi="Arial"/>
              <w:b w:val="1"/>
              <w:color w:val="002169"/>
              <w:sz w:val="32"/>
              <w:szCs w:val="32"/>
            </w:rPr>
          </w:pPr>
          <w:r w:rsidDel="00000000" w:rsidR="00000000" w:rsidRPr="00000000">
            <w:rPr>
              <w:rFonts w:ascii="Arial" w:cs="Arial" w:eastAsia="Arial" w:hAnsi="Arial"/>
              <w:b w:val="1"/>
              <w:color w:val="002169"/>
              <w:sz w:val="32"/>
              <w:szCs w:val="32"/>
              <w:rtl w:val="0"/>
            </w:rPr>
            <w:t xml:space="preserve">Question Guide</w:t>
          </w:r>
        </w:p>
      </w:tc>
    </w:tr>
  </w:tbl>
  <w:p w:rsidR="00000000" w:rsidDel="00000000" w:rsidP="00000000" w:rsidRDefault="00000000" w:rsidRPr="00000000" w14:paraId="0000002C">
    <w:pPr>
      <w:jc w:val="center"/>
      <w:rPr>
        <w:rFonts w:ascii="Times New Roman" w:cs="Times New Roman" w:eastAsia="Times New Roman" w:hAnsi="Times New Roman"/>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